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95C4C" w14:textId="15519215" w:rsidR="002A569D" w:rsidRDefault="00A60F34" w:rsidP="00A60F34">
      <w:pPr>
        <w:spacing w:line="276" w:lineRule="auto"/>
        <w:ind w:left="-142"/>
      </w:pPr>
      <w:r>
        <w:rPr>
          <w:noProof/>
        </w:rPr>
        <w:drawing>
          <wp:inline distT="0" distB="0" distL="0" distR="0" wp14:anchorId="7AF49268" wp14:editId="2B014F7A">
            <wp:extent cx="3196424" cy="480253"/>
            <wp:effectExtent l="0" t="0" r="4445" b="0"/>
            <wp:docPr id="1" name="Resim 1" descr="metin, yazı tipi,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yazı tipi, logo, grafik içeren bir resim&#10;&#10;Açıklama otomatik olarak oluşturuld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6424" cy="480253"/>
                    </a:xfrm>
                    <a:prstGeom prst="rect">
                      <a:avLst/>
                    </a:prstGeom>
                    <a:noFill/>
                    <a:ln>
                      <a:noFill/>
                    </a:ln>
                  </pic:spPr>
                </pic:pic>
              </a:graphicData>
            </a:graphic>
          </wp:inline>
        </w:drawing>
      </w:r>
      <w:r>
        <w:tab/>
      </w:r>
      <w:r>
        <w:tab/>
      </w:r>
      <w:r>
        <w:tab/>
      </w:r>
      <w:r>
        <w:tab/>
      </w:r>
      <w:r>
        <w:tab/>
      </w:r>
      <w:r w:rsidR="002A051B">
        <w:t xml:space="preserve"> </w:t>
      </w:r>
      <w:r w:rsidR="00915600">
        <w:t>26</w:t>
      </w:r>
      <w:r w:rsidR="002A051B">
        <w:t xml:space="preserve"> Haziran 2025</w:t>
      </w:r>
    </w:p>
    <w:p w14:paraId="7C93A15F" w14:textId="77777777" w:rsidR="00A60F34" w:rsidRDefault="00A60F34" w:rsidP="3D63BBDC">
      <w:pPr>
        <w:spacing w:line="276" w:lineRule="auto"/>
        <w:ind w:left="709"/>
        <w:jc w:val="center"/>
        <w:rPr>
          <w:b/>
          <w:bCs/>
          <w:sz w:val="44"/>
          <w:szCs w:val="44"/>
        </w:rPr>
      </w:pPr>
    </w:p>
    <w:p w14:paraId="67DE3BF4" w14:textId="487DEBD8" w:rsidR="00984A20" w:rsidRPr="00984A20" w:rsidRDefault="00DC026B" w:rsidP="3D63BBDC">
      <w:pPr>
        <w:spacing w:line="276" w:lineRule="auto"/>
        <w:ind w:left="709"/>
        <w:jc w:val="center"/>
        <w:rPr>
          <w:b/>
          <w:bCs/>
          <w:sz w:val="24"/>
          <w:szCs w:val="24"/>
          <w:u w:val="single"/>
        </w:rPr>
      </w:pPr>
      <w:r>
        <w:rPr>
          <w:b/>
          <w:bCs/>
          <w:sz w:val="24"/>
          <w:szCs w:val="24"/>
          <w:u w:val="single"/>
        </w:rPr>
        <w:t>SAMSUN’DAKİ FABRİKA YILLIK 4</w:t>
      </w:r>
      <w:r w:rsidR="004B72C3">
        <w:rPr>
          <w:b/>
          <w:bCs/>
          <w:sz w:val="24"/>
          <w:szCs w:val="24"/>
          <w:u w:val="single"/>
        </w:rPr>
        <w:t>5</w:t>
      </w:r>
      <w:r>
        <w:rPr>
          <w:b/>
          <w:bCs/>
          <w:sz w:val="24"/>
          <w:szCs w:val="24"/>
          <w:u w:val="single"/>
        </w:rPr>
        <w:t>0 BİN TON DAP GÜBRE KAPASİTESİNE SAHİP</w:t>
      </w:r>
    </w:p>
    <w:p w14:paraId="6F6C01A3" w14:textId="31BAE9F4" w:rsidR="00984A20" w:rsidRDefault="40F95296" w:rsidP="00DC026B">
      <w:pPr>
        <w:spacing w:line="276" w:lineRule="auto"/>
        <w:ind w:left="709"/>
        <w:jc w:val="center"/>
        <w:rPr>
          <w:b/>
          <w:bCs/>
          <w:sz w:val="44"/>
          <w:szCs w:val="44"/>
        </w:rPr>
      </w:pPr>
      <w:r w:rsidRPr="3D63BBDC">
        <w:rPr>
          <w:b/>
          <w:bCs/>
          <w:sz w:val="44"/>
          <w:szCs w:val="44"/>
        </w:rPr>
        <w:t>Eti Bakır</w:t>
      </w:r>
      <w:r w:rsidR="00DC026B">
        <w:rPr>
          <w:b/>
          <w:bCs/>
          <w:sz w:val="44"/>
          <w:szCs w:val="44"/>
        </w:rPr>
        <w:t>’ın yeni gübre tesisi üretime başladı</w:t>
      </w:r>
    </w:p>
    <w:p w14:paraId="3C98899B" w14:textId="6AC86CA4" w:rsidR="009741AD" w:rsidRDefault="00DE64E4" w:rsidP="00E247B4">
      <w:pPr>
        <w:spacing w:line="276" w:lineRule="auto"/>
        <w:ind w:left="709"/>
        <w:jc w:val="center"/>
        <w:rPr>
          <w:b/>
          <w:bCs/>
          <w:sz w:val="26"/>
          <w:szCs w:val="26"/>
        </w:rPr>
      </w:pPr>
      <w:r w:rsidRPr="00DE64E4">
        <w:rPr>
          <w:b/>
          <w:bCs/>
          <w:sz w:val="26"/>
          <w:szCs w:val="26"/>
        </w:rPr>
        <w:t>Türkiye’de cevherden son ürüne üretim yapabilen tek şirket olan Eti Bakır</w:t>
      </w:r>
      <w:r w:rsidR="005B1700">
        <w:rPr>
          <w:b/>
          <w:bCs/>
          <w:sz w:val="26"/>
          <w:szCs w:val="26"/>
        </w:rPr>
        <w:t>,</w:t>
      </w:r>
      <w:r w:rsidR="00BC706D">
        <w:rPr>
          <w:b/>
          <w:bCs/>
          <w:sz w:val="26"/>
          <w:szCs w:val="26"/>
        </w:rPr>
        <w:t xml:space="preserve"> </w:t>
      </w:r>
      <w:r w:rsidR="00BC706D" w:rsidRPr="00DE64E4">
        <w:rPr>
          <w:b/>
          <w:bCs/>
          <w:sz w:val="26"/>
          <w:szCs w:val="26"/>
        </w:rPr>
        <w:t xml:space="preserve">Samsun İzabe ve Elektroliz </w:t>
      </w:r>
      <w:proofErr w:type="spellStart"/>
      <w:r w:rsidR="00BC706D" w:rsidRPr="00DE64E4">
        <w:rPr>
          <w:b/>
          <w:bCs/>
          <w:sz w:val="26"/>
          <w:szCs w:val="26"/>
        </w:rPr>
        <w:t>Tesisi</w:t>
      </w:r>
      <w:r w:rsidR="005B1700">
        <w:rPr>
          <w:b/>
          <w:bCs/>
          <w:sz w:val="26"/>
          <w:szCs w:val="26"/>
        </w:rPr>
        <w:t>’ne</w:t>
      </w:r>
      <w:proofErr w:type="spellEnd"/>
      <w:r w:rsidR="005B1700">
        <w:rPr>
          <w:b/>
          <w:bCs/>
          <w:sz w:val="26"/>
          <w:szCs w:val="26"/>
        </w:rPr>
        <w:t xml:space="preserve"> entegre olarak </w:t>
      </w:r>
      <w:r w:rsidR="009741AD">
        <w:rPr>
          <w:b/>
          <w:bCs/>
          <w:sz w:val="26"/>
          <w:szCs w:val="26"/>
        </w:rPr>
        <w:t xml:space="preserve">300 milyon dolar yatırımla </w:t>
      </w:r>
      <w:r w:rsidR="005B1700">
        <w:rPr>
          <w:b/>
          <w:bCs/>
          <w:sz w:val="26"/>
          <w:szCs w:val="26"/>
        </w:rPr>
        <w:t>kurduğu gübre tesisinde üretime başladı.</w:t>
      </w:r>
      <w:r w:rsidR="00984A20">
        <w:rPr>
          <w:b/>
          <w:bCs/>
          <w:sz w:val="26"/>
          <w:szCs w:val="26"/>
        </w:rPr>
        <w:t xml:space="preserve"> </w:t>
      </w:r>
      <w:r w:rsidR="00EF2D06">
        <w:rPr>
          <w:b/>
          <w:bCs/>
          <w:sz w:val="26"/>
          <w:szCs w:val="26"/>
        </w:rPr>
        <w:t>4</w:t>
      </w:r>
      <w:r w:rsidR="004B72C3">
        <w:rPr>
          <w:b/>
          <w:bCs/>
          <w:sz w:val="26"/>
          <w:szCs w:val="26"/>
        </w:rPr>
        <w:t>5</w:t>
      </w:r>
      <w:r w:rsidR="00EF2D06">
        <w:rPr>
          <w:b/>
          <w:bCs/>
          <w:sz w:val="26"/>
          <w:szCs w:val="26"/>
        </w:rPr>
        <w:t>0 bin ton</w:t>
      </w:r>
      <w:r w:rsidR="00D34D6B">
        <w:rPr>
          <w:b/>
          <w:bCs/>
          <w:sz w:val="26"/>
          <w:szCs w:val="26"/>
        </w:rPr>
        <w:t xml:space="preserve">luk üretim kapasitesine sahip tesisle birlikte Eti Bakır’ın toplam DAP gübre üretimi yıllık 850 bin tona yükselecek. </w:t>
      </w:r>
    </w:p>
    <w:p w14:paraId="7E44F60A" w14:textId="633F1D18" w:rsidR="000B5F65" w:rsidRDefault="00DE64E4" w:rsidP="00CE7C96">
      <w:pPr>
        <w:spacing w:line="276" w:lineRule="auto"/>
        <w:ind w:left="709"/>
        <w:jc w:val="both"/>
      </w:pPr>
      <w:r w:rsidRPr="00EF5EA6">
        <w:t xml:space="preserve">Katma değerli sanayinin </w:t>
      </w:r>
      <w:r w:rsidR="00D34D6B">
        <w:t>öncü</w:t>
      </w:r>
      <w:r w:rsidR="00D34D6B" w:rsidRPr="00EF5EA6">
        <w:t xml:space="preserve"> </w:t>
      </w:r>
      <w:r w:rsidRPr="00EF5EA6">
        <w:t xml:space="preserve">şirketlerinden </w:t>
      </w:r>
      <w:r w:rsidR="00D34D6B">
        <w:t xml:space="preserve">biri olan </w:t>
      </w:r>
      <w:r w:rsidRPr="00EF5EA6">
        <w:t>Eti Bakı</w:t>
      </w:r>
      <w:r w:rsidR="690212CD" w:rsidRPr="00EF5EA6">
        <w:t>r</w:t>
      </w:r>
      <w:r w:rsidR="00984A20" w:rsidRPr="00EF5EA6">
        <w:t xml:space="preserve">, </w:t>
      </w:r>
      <w:r w:rsidR="00CE7C96" w:rsidRPr="00EF5EA6">
        <w:t>Türk</w:t>
      </w:r>
      <w:r w:rsidR="00D34D6B">
        <w:t xml:space="preserve">iye’de tarım sektörüne sağladığı desteklere bir yenisini daha ekledi. </w:t>
      </w:r>
      <w:r w:rsidR="00984A20">
        <w:t xml:space="preserve">Şirketin </w:t>
      </w:r>
      <w:r w:rsidR="690212CD">
        <w:t xml:space="preserve">Samsun </w:t>
      </w:r>
      <w:r w:rsidR="6B00D976">
        <w:t xml:space="preserve">İzabe ve Elektroliz </w:t>
      </w:r>
      <w:proofErr w:type="spellStart"/>
      <w:r w:rsidR="690212CD">
        <w:t>Tesisi’</w:t>
      </w:r>
      <w:r w:rsidR="00984A20">
        <w:t>ne</w:t>
      </w:r>
      <w:proofErr w:type="spellEnd"/>
      <w:r w:rsidR="00984A20">
        <w:t xml:space="preserve"> entegre olarak </w:t>
      </w:r>
      <w:r w:rsidR="007F7132">
        <w:t>300 milyon dolar</w:t>
      </w:r>
      <w:r w:rsidR="00D34D6B">
        <w:t>lık</w:t>
      </w:r>
      <w:r w:rsidR="00984A20">
        <w:t xml:space="preserve"> yatırımla hayata geç</w:t>
      </w:r>
      <w:r w:rsidR="005138A1">
        <w:t>irdiği</w:t>
      </w:r>
      <w:r w:rsidR="00984A20">
        <w:t xml:space="preserve"> gübre tesisi</w:t>
      </w:r>
      <w:r w:rsidR="005138A1">
        <w:t>,</w:t>
      </w:r>
      <w:r w:rsidR="00984A20">
        <w:t xml:space="preserve"> üretime başladı. </w:t>
      </w:r>
      <w:r w:rsidR="00D34D6B">
        <w:t>İhtiyaca göre yılda 4</w:t>
      </w:r>
      <w:r w:rsidR="004B72C3">
        <w:t>5</w:t>
      </w:r>
      <w:r w:rsidR="00D34D6B">
        <w:t xml:space="preserve">0 bin ton </w:t>
      </w:r>
      <w:proofErr w:type="spellStart"/>
      <w:r w:rsidR="00D34D6B">
        <w:t>diamonyum</w:t>
      </w:r>
      <w:proofErr w:type="spellEnd"/>
      <w:r w:rsidR="00D34D6B">
        <w:t xml:space="preserve"> fosfat (DAP) ya da 720 bin ton NPK kompoze gübresi üretebilecek tesis, Türk çiftçisine destek olacak. </w:t>
      </w:r>
    </w:p>
    <w:p w14:paraId="03403B40" w14:textId="20914667" w:rsidR="009C211A" w:rsidRPr="009C211A" w:rsidRDefault="009C211A" w:rsidP="004B72C3">
      <w:pPr>
        <w:spacing w:line="276" w:lineRule="auto"/>
        <w:ind w:left="709"/>
        <w:jc w:val="both"/>
        <w:rPr>
          <w:b/>
          <w:bCs/>
        </w:rPr>
      </w:pPr>
      <w:r w:rsidRPr="009C211A">
        <w:rPr>
          <w:b/>
          <w:bCs/>
        </w:rPr>
        <w:t>‘ÇİFTÇİYİ DESTEKLEMEYE DEVAM EDECEĞİZ’</w:t>
      </w:r>
    </w:p>
    <w:p w14:paraId="24753741" w14:textId="1A066AE9" w:rsidR="004B72C3" w:rsidRDefault="00D34D6B" w:rsidP="004B72C3">
      <w:pPr>
        <w:spacing w:line="276" w:lineRule="auto"/>
        <w:ind w:left="709"/>
        <w:jc w:val="both"/>
      </w:pPr>
      <w:r>
        <w:t xml:space="preserve">Gübrenin Türkiye için stratejik bir ürün olduğunu belirten </w:t>
      </w:r>
      <w:r w:rsidRPr="005F0997">
        <w:rPr>
          <w:b/>
          <w:bCs/>
        </w:rPr>
        <w:t>Eti Bakır Genel Müdürü Asım Akbaş</w:t>
      </w:r>
      <w:r>
        <w:t xml:space="preserve">, “Gübre tesisi yatırımlarımızda ilk ve en önemli hedefimiz Türk çiftçisine ve ülkemiz tarımına destek olmak. Türkiye’de </w:t>
      </w:r>
      <w:r w:rsidR="00F51E84">
        <w:t>6 milyon ton civarında bir gübre pazarı var, bunun 650 bin tona yakınını DAP gübre oluşturuyor. Bizim Samsun ve Mazıdağı tesislerimiz bu iki gübreyi de üretebilecek niteliklere sahip. Dolayısıyla pazar, hangi gübreye ihtiyaç duyuyorsa biz onu üretmeye hazır olacağız” diye konuştu. Akbaş, şöyle devam etti: “</w:t>
      </w:r>
      <w:r w:rsidR="004B72C3" w:rsidRPr="004B72C3">
        <w:t xml:space="preserve">Türkiye gibi potansiyeli yüksek bir ülke için gübre üretimi ve etkili kullanımı, tarımın sürdürülebilirliği için kritik öneme sahip. Diğer yandan gübre, yerli üretimin yetersizliği sonucu hem talebi karşılayamayan arzı hem de fiyatıyla gündemden düşmüyor. Biz tam da bu alana odaklanan ve çiftçilerimizin yerli gübreye ekonomik fiyatlarla ulaşması için yatırımlarını artıran şirketlerden biriyiz. Mardin ve Samsun tesislerinde yerli gübre üretimiyle tarım ekonomisinin kalkınmasına </w:t>
      </w:r>
      <w:r w:rsidR="005138A1">
        <w:t xml:space="preserve">katkı sağlamakla </w:t>
      </w:r>
      <w:r w:rsidR="004B72C3">
        <w:t xml:space="preserve">birlikte </w:t>
      </w:r>
      <w:r w:rsidR="004B72C3" w:rsidRPr="004B72C3">
        <w:t>döngüsel ekonomi modelimizle ürettiğimiz gübreyi uygun fiyatla piyasaya sunarak, çiftçiyi desteklemeye devam ediyoruz. Sürdürülebilir tarımda gelişimin</w:t>
      </w:r>
      <w:r w:rsidR="005138A1">
        <w:t>;</w:t>
      </w:r>
      <w:r w:rsidR="004B72C3" w:rsidRPr="004B72C3">
        <w:t xml:space="preserve"> Türk çiftçisinin uygun fiyatlarla gübreye ulaşmasıyla artacağına inanıyoruz.</w:t>
      </w:r>
      <w:r w:rsidR="004B72C3">
        <w:t>”</w:t>
      </w:r>
    </w:p>
    <w:p w14:paraId="27667CB7" w14:textId="3568D4ED" w:rsidR="00712F80" w:rsidRPr="00712F80" w:rsidRDefault="00712F80" w:rsidP="00081AB5">
      <w:pPr>
        <w:spacing w:line="276" w:lineRule="auto"/>
        <w:ind w:left="709"/>
        <w:jc w:val="both"/>
        <w:rPr>
          <w:b/>
          <w:bCs/>
        </w:rPr>
      </w:pPr>
      <w:r w:rsidRPr="00712F80">
        <w:rPr>
          <w:b/>
          <w:bCs/>
        </w:rPr>
        <w:t xml:space="preserve">DÖRT KADEMELİ </w:t>
      </w:r>
      <w:r w:rsidR="002434EF">
        <w:rPr>
          <w:b/>
          <w:bCs/>
        </w:rPr>
        <w:t>ARITMA</w:t>
      </w:r>
      <w:r w:rsidRPr="00712F80">
        <w:rPr>
          <w:b/>
          <w:bCs/>
        </w:rPr>
        <w:t xml:space="preserve"> SİSTEMİ</w:t>
      </w:r>
    </w:p>
    <w:p w14:paraId="7BA622D3" w14:textId="3CFE85F8" w:rsidR="00251504" w:rsidRDefault="00081AB5" w:rsidP="004C5704">
      <w:pPr>
        <w:spacing w:line="276" w:lineRule="auto"/>
        <w:ind w:left="709"/>
        <w:jc w:val="both"/>
      </w:pPr>
      <w:r w:rsidRPr="00081AB5">
        <w:t xml:space="preserve">70 bin metrekare kapalı alana sahip yeni gübre tesisi, günde 2 </w:t>
      </w:r>
      <w:r w:rsidR="007852C0">
        <w:t xml:space="preserve">bin </w:t>
      </w:r>
      <w:r w:rsidRPr="00081AB5">
        <w:t>ton gübre üretebilecek. 2 gübre depolama, silo depolama, değirmen, yardımcı üniteler, DAP binası, fosforik asit alanı, şalt binası, giyinme odası</w:t>
      </w:r>
      <w:r>
        <w:t xml:space="preserve"> ve </w:t>
      </w:r>
      <w:r w:rsidRPr="00081AB5">
        <w:t>paketleme olmak üzere 10 bölümden oluş</w:t>
      </w:r>
      <w:r>
        <w:t xml:space="preserve">an tesis, kullanılan son teknolojiler sayesinde verimliliğiyle öne çıkıyor. </w:t>
      </w:r>
      <w:r w:rsidR="00142B7E">
        <w:t>G</w:t>
      </w:r>
      <w:r w:rsidRPr="00081AB5">
        <w:t xml:space="preserve">übre tesisine entegre olarak </w:t>
      </w:r>
      <w:r>
        <w:t xml:space="preserve">kurulan </w:t>
      </w:r>
      <w:r w:rsidRPr="00081AB5">
        <w:t>konveyör hatlarıyla limandan gelen hammadde, tam otomatik bantlar</w:t>
      </w:r>
      <w:r w:rsidR="00B44F2D">
        <w:t xml:space="preserve"> üzerinden</w:t>
      </w:r>
      <w:r w:rsidRPr="00081AB5">
        <w:t xml:space="preserve"> üretim hattına aktarılıyor. </w:t>
      </w:r>
      <w:r w:rsidR="00712F80">
        <w:t xml:space="preserve">İhtiyaç durumunda gübrenin ihraç edilmesi de yine bu konveyör hattı aracılığıyla yapılacak. </w:t>
      </w:r>
      <w:r w:rsidR="00AF4365" w:rsidRPr="00AF4365">
        <w:t xml:space="preserve">Yeni gübre tesisinin 4 kademeli arıtma sistemi sayesinde </w:t>
      </w:r>
      <w:r w:rsidR="006E61B6" w:rsidRPr="00AF4365">
        <w:t>baca gazı emisyonu</w:t>
      </w:r>
      <w:r w:rsidR="00AF4365" w:rsidRPr="00AF4365">
        <w:t>,</w:t>
      </w:r>
      <w:r w:rsidR="006E61B6" w:rsidRPr="00AF4365">
        <w:t xml:space="preserve"> Avrupa normlarının da altında değerlerde tutuluyor. Tesisin hammadde depolama alanı yine son teknoloji ile üretilen silolardan oluşuyor. Bu silolar </w:t>
      </w:r>
      <w:r w:rsidR="00D0692C">
        <w:t xml:space="preserve">sayesinde </w:t>
      </w:r>
      <w:r w:rsidR="006E61B6" w:rsidRPr="00AF4365">
        <w:t xml:space="preserve">hammaddenin çevreye yayılımı ve toz </w:t>
      </w:r>
      <w:r w:rsidR="00D0692C">
        <w:t>t</w:t>
      </w:r>
      <w:r w:rsidR="006E61B6" w:rsidRPr="00AF4365">
        <w:t>aşını</w:t>
      </w:r>
      <w:r w:rsidR="00D0692C">
        <w:t>mının önüne geçiliyor.</w:t>
      </w:r>
    </w:p>
    <w:sectPr w:rsidR="00251504" w:rsidSect="002A569D">
      <w:pgSz w:w="11906" w:h="16838"/>
      <w:pgMar w:top="709" w:right="1417"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77C59" w14:textId="77777777" w:rsidR="001B013C" w:rsidRDefault="001B013C" w:rsidP="00A60F34">
      <w:pPr>
        <w:spacing w:after="0" w:line="240" w:lineRule="auto"/>
      </w:pPr>
      <w:r>
        <w:separator/>
      </w:r>
    </w:p>
  </w:endnote>
  <w:endnote w:type="continuationSeparator" w:id="0">
    <w:p w14:paraId="08B97C2F" w14:textId="77777777" w:rsidR="001B013C" w:rsidRDefault="001B013C" w:rsidP="00A60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5CC96" w14:textId="77777777" w:rsidR="001B013C" w:rsidRDefault="001B013C" w:rsidP="00A60F34">
      <w:pPr>
        <w:spacing w:after="0" w:line="240" w:lineRule="auto"/>
      </w:pPr>
      <w:r>
        <w:separator/>
      </w:r>
    </w:p>
  </w:footnote>
  <w:footnote w:type="continuationSeparator" w:id="0">
    <w:p w14:paraId="32633EC4" w14:textId="77777777" w:rsidR="001B013C" w:rsidRDefault="001B013C" w:rsidP="00A60F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768"/>
    <w:rsid w:val="000009A5"/>
    <w:rsid w:val="00025F98"/>
    <w:rsid w:val="00036D32"/>
    <w:rsid w:val="000433C9"/>
    <w:rsid w:val="00081AB5"/>
    <w:rsid w:val="000B5F65"/>
    <w:rsid w:val="000F2F56"/>
    <w:rsid w:val="00114068"/>
    <w:rsid w:val="00142B7E"/>
    <w:rsid w:val="00162DE9"/>
    <w:rsid w:val="001B013C"/>
    <w:rsid w:val="0023708A"/>
    <w:rsid w:val="002434EF"/>
    <w:rsid w:val="00244681"/>
    <w:rsid w:val="00251504"/>
    <w:rsid w:val="0028375B"/>
    <w:rsid w:val="00296B64"/>
    <w:rsid w:val="002A051B"/>
    <w:rsid w:val="002A569D"/>
    <w:rsid w:val="003146C7"/>
    <w:rsid w:val="003830C3"/>
    <w:rsid w:val="003A73D7"/>
    <w:rsid w:val="00443CD7"/>
    <w:rsid w:val="004725C4"/>
    <w:rsid w:val="004A7FCD"/>
    <w:rsid w:val="004B6F1E"/>
    <w:rsid w:val="004B72C3"/>
    <w:rsid w:val="004C079B"/>
    <w:rsid w:val="004C270F"/>
    <w:rsid w:val="004C5704"/>
    <w:rsid w:val="005138A1"/>
    <w:rsid w:val="005A18A1"/>
    <w:rsid w:val="005B1700"/>
    <w:rsid w:val="005F0997"/>
    <w:rsid w:val="00632AB3"/>
    <w:rsid w:val="00655221"/>
    <w:rsid w:val="00693EFD"/>
    <w:rsid w:val="006E61B6"/>
    <w:rsid w:val="00712F80"/>
    <w:rsid w:val="00741CED"/>
    <w:rsid w:val="007546C0"/>
    <w:rsid w:val="007852C0"/>
    <w:rsid w:val="007C479E"/>
    <w:rsid w:val="007D5680"/>
    <w:rsid w:val="007E5AF5"/>
    <w:rsid w:val="007F7132"/>
    <w:rsid w:val="0080225E"/>
    <w:rsid w:val="00860305"/>
    <w:rsid w:val="008A0F0C"/>
    <w:rsid w:val="008A397B"/>
    <w:rsid w:val="00915600"/>
    <w:rsid w:val="00942EBC"/>
    <w:rsid w:val="009741AD"/>
    <w:rsid w:val="00984A20"/>
    <w:rsid w:val="00993A06"/>
    <w:rsid w:val="009C211A"/>
    <w:rsid w:val="009E0913"/>
    <w:rsid w:val="00A24768"/>
    <w:rsid w:val="00A60F34"/>
    <w:rsid w:val="00A76665"/>
    <w:rsid w:val="00AB1EEF"/>
    <w:rsid w:val="00AD25D5"/>
    <w:rsid w:val="00AF4365"/>
    <w:rsid w:val="00B20511"/>
    <w:rsid w:val="00B33540"/>
    <w:rsid w:val="00B40036"/>
    <w:rsid w:val="00B44F2D"/>
    <w:rsid w:val="00B536C1"/>
    <w:rsid w:val="00B63C66"/>
    <w:rsid w:val="00B7717A"/>
    <w:rsid w:val="00BB3E5A"/>
    <w:rsid w:val="00BC706D"/>
    <w:rsid w:val="00C51B29"/>
    <w:rsid w:val="00C5594B"/>
    <w:rsid w:val="00CB7961"/>
    <w:rsid w:val="00CC6D90"/>
    <w:rsid w:val="00CD5B3B"/>
    <w:rsid w:val="00CE7C96"/>
    <w:rsid w:val="00D0692C"/>
    <w:rsid w:val="00D22969"/>
    <w:rsid w:val="00D34D6B"/>
    <w:rsid w:val="00D43BF5"/>
    <w:rsid w:val="00D46A3A"/>
    <w:rsid w:val="00D64FB7"/>
    <w:rsid w:val="00D95001"/>
    <w:rsid w:val="00DC026B"/>
    <w:rsid w:val="00DE5BD9"/>
    <w:rsid w:val="00DE64E4"/>
    <w:rsid w:val="00DF08E2"/>
    <w:rsid w:val="00DF3101"/>
    <w:rsid w:val="00E247B4"/>
    <w:rsid w:val="00E27259"/>
    <w:rsid w:val="00E77465"/>
    <w:rsid w:val="00E9399B"/>
    <w:rsid w:val="00EA3D40"/>
    <w:rsid w:val="00EB0BE3"/>
    <w:rsid w:val="00EB0E19"/>
    <w:rsid w:val="00EF2D06"/>
    <w:rsid w:val="00EF5EA6"/>
    <w:rsid w:val="00F167C7"/>
    <w:rsid w:val="00F16FE9"/>
    <w:rsid w:val="00F2255D"/>
    <w:rsid w:val="00F473E9"/>
    <w:rsid w:val="00F51E84"/>
    <w:rsid w:val="00FB43CD"/>
    <w:rsid w:val="05972CF1"/>
    <w:rsid w:val="0CB5721F"/>
    <w:rsid w:val="0CF69843"/>
    <w:rsid w:val="0F41FC9A"/>
    <w:rsid w:val="102720C8"/>
    <w:rsid w:val="14826603"/>
    <w:rsid w:val="1CB6543A"/>
    <w:rsid w:val="1E09ADF1"/>
    <w:rsid w:val="210C5322"/>
    <w:rsid w:val="25A3033B"/>
    <w:rsid w:val="2DCC8C76"/>
    <w:rsid w:val="37975A4E"/>
    <w:rsid w:val="39EE6250"/>
    <w:rsid w:val="3B2523DA"/>
    <w:rsid w:val="3D63BBDC"/>
    <w:rsid w:val="40F95296"/>
    <w:rsid w:val="41314E63"/>
    <w:rsid w:val="47EA8844"/>
    <w:rsid w:val="48EB5CDF"/>
    <w:rsid w:val="4BAC3EA6"/>
    <w:rsid w:val="4C93EB96"/>
    <w:rsid w:val="51333C4E"/>
    <w:rsid w:val="56504464"/>
    <w:rsid w:val="56C8DB13"/>
    <w:rsid w:val="5F8C45F6"/>
    <w:rsid w:val="60A59052"/>
    <w:rsid w:val="61AD0F4E"/>
    <w:rsid w:val="6399DA05"/>
    <w:rsid w:val="690212CD"/>
    <w:rsid w:val="6B00D976"/>
    <w:rsid w:val="6D8832C0"/>
    <w:rsid w:val="712155FB"/>
    <w:rsid w:val="79F4E729"/>
    <w:rsid w:val="7F725A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CDDB0"/>
  <w15:chartTrackingRefBased/>
  <w15:docId w15:val="{7D840C4F-B138-469C-8D75-7444AA3B2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0F3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0F34"/>
  </w:style>
  <w:style w:type="paragraph" w:styleId="AltBilgi">
    <w:name w:val="footer"/>
    <w:basedOn w:val="Normal"/>
    <w:link w:val="AltBilgiChar"/>
    <w:uiPriority w:val="99"/>
    <w:unhideWhenUsed/>
    <w:rsid w:val="00A60F3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0F34"/>
  </w:style>
  <w:style w:type="character" w:styleId="AklamaBavurusu">
    <w:name w:val="annotation reference"/>
    <w:basedOn w:val="VarsaylanParagrafYazTipi"/>
    <w:uiPriority w:val="99"/>
    <w:semiHidden/>
    <w:unhideWhenUsed/>
    <w:rsid w:val="002A051B"/>
    <w:rPr>
      <w:sz w:val="16"/>
      <w:szCs w:val="16"/>
    </w:rPr>
  </w:style>
  <w:style w:type="paragraph" w:styleId="AklamaMetni">
    <w:name w:val="annotation text"/>
    <w:basedOn w:val="Normal"/>
    <w:link w:val="AklamaMetniChar"/>
    <w:uiPriority w:val="99"/>
    <w:unhideWhenUsed/>
    <w:rsid w:val="002A051B"/>
    <w:pPr>
      <w:spacing w:line="240" w:lineRule="auto"/>
    </w:pPr>
    <w:rPr>
      <w:sz w:val="20"/>
      <w:szCs w:val="20"/>
    </w:rPr>
  </w:style>
  <w:style w:type="character" w:customStyle="1" w:styleId="AklamaMetniChar">
    <w:name w:val="Açıklama Metni Char"/>
    <w:basedOn w:val="VarsaylanParagrafYazTipi"/>
    <w:link w:val="AklamaMetni"/>
    <w:uiPriority w:val="99"/>
    <w:rsid w:val="002A051B"/>
    <w:rPr>
      <w:sz w:val="20"/>
      <w:szCs w:val="20"/>
    </w:rPr>
  </w:style>
  <w:style w:type="paragraph" w:styleId="AklamaKonusu">
    <w:name w:val="annotation subject"/>
    <w:basedOn w:val="AklamaMetni"/>
    <w:next w:val="AklamaMetni"/>
    <w:link w:val="AklamaKonusuChar"/>
    <w:uiPriority w:val="99"/>
    <w:semiHidden/>
    <w:unhideWhenUsed/>
    <w:rsid w:val="002A051B"/>
    <w:rPr>
      <w:b/>
      <w:bCs/>
    </w:rPr>
  </w:style>
  <w:style w:type="character" w:customStyle="1" w:styleId="AklamaKonusuChar">
    <w:name w:val="Açıklama Konusu Char"/>
    <w:basedOn w:val="AklamaMetniChar"/>
    <w:link w:val="AklamaKonusu"/>
    <w:uiPriority w:val="99"/>
    <w:semiHidden/>
    <w:rsid w:val="002A051B"/>
    <w:rPr>
      <w:b/>
      <w:bCs/>
      <w:sz w:val="20"/>
      <w:szCs w:val="20"/>
    </w:rPr>
  </w:style>
  <w:style w:type="paragraph" w:styleId="Dzeltme">
    <w:name w:val="Revision"/>
    <w:hidden/>
    <w:uiPriority w:val="99"/>
    <w:semiHidden/>
    <w:rsid w:val="00DC02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714723">
      <w:bodyDiv w:val="1"/>
      <w:marLeft w:val="0"/>
      <w:marRight w:val="0"/>
      <w:marTop w:val="0"/>
      <w:marBottom w:val="0"/>
      <w:divBdr>
        <w:top w:val="none" w:sz="0" w:space="0" w:color="auto"/>
        <w:left w:val="none" w:sz="0" w:space="0" w:color="auto"/>
        <w:bottom w:val="none" w:sz="0" w:space="0" w:color="auto"/>
        <w:right w:val="none" w:sz="0" w:space="0" w:color="auto"/>
      </w:divBdr>
    </w:div>
    <w:div w:id="520555033">
      <w:bodyDiv w:val="1"/>
      <w:marLeft w:val="0"/>
      <w:marRight w:val="0"/>
      <w:marTop w:val="0"/>
      <w:marBottom w:val="0"/>
      <w:divBdr>
        <w:top w:val="none" w:sz="0" w:space="0" w:color="auto"/>
        <w:left w:val="none" w:sz="0" w:space="0" w:color="auto"/>
        <w:bottom w:val="none" w:sz="0" w:space="0" w:color="auto"/>
        <w:right w:val="none" w:sz="0" w:space="0" w:color="auto"/>
      </w:divBdr>
    </w:div>
    <w:div w:id="871958350">
      <w:bodyDiv w:val="1"/>
      <w:marLeft w:val="0"/>
      <w:marRight w:val="0"/>
      <w:marTop w:val="0"/>
      <w:marBottom w:val="0"/>
      <w:divBdr>
        <w:top w:val="none" w:sz="0" w:space="0" w:color="auto"/>
        <w:left w:val="none" w:sz="0" w:space="0" w:color="auto"/>
        <w:bottom w:val="none" w:sz="0" w:space="0" w:color="auto"/>
        <w:right w:val="none" w:sz="0" w:space="0" w:color="auto"/>
      </w:divBdr>
    </w:div>
    <w:div w:id="114277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4C7DB56A099479EE61466A7D0B161" ma:contentTypeVersion="18" ma:contentTypeDescription="Create a new document." ma:contentTypeScope="" ma:versionID="686b57cf399812f47c0cb0868fc99add">
  <xsd:schema xmlns:xsd="http://www.w3.org/2001/XMLSchema" xmlns:xs="http://www.w3.org/2001/XMLSchema" xmlns:p="http://schemas.microsoft.com/office/2006/metadata/properties" xmlns:ns2="f00106e7-3c25-4bab-a757-0a73831af9b8" xmlns:ns3="6527866c-2e5c-4198-8701-4645f021db0d" targetNamespace="http://schemas.microsoft.com/office/2006/metadata/properties" ma:root="true" ma:fieldsID="64f0f2575ef85f64e5dbe1de4ebb4406" ns2:_="" ns3:_="">
    <xsd:import namespace="f00106e7-3c25-4bab-a757-0a73831af9b8"/>
    <xsd:import namespace="6527866c-2e5c-4198-8701-4645f021db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106e7-3c25-4bab-a757-0a73831af9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0eaca7-acab-4b27-a6f2-2ee781ebea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27866c-2e5c-4198-8701-4645f021db0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976c81-e71f-4e20-9c46-66c71193aab9}" ma:internalName="TaxCatchAll" ma:showField="CatchAllData" ma:web="6527866c-2e5c-4198-8701-4645f021db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527866c-2e5c-4198-8701-4645f021db0d" xsi:nil="true"/>
    <lcf76f155ced4ddcb4097134ff3c332f xmlns="f00106e7-3c25-4bab-a757-0a73831af9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6FAFEA-CD1D-47CD-A498-9B687A907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106e7-3c25-4bab-a757-0a73831af9b8"/>
    <ds:schemaRef ds:uri="6527866c-2e5c-4198-8701-4645f021d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0BAC95-21E0-41C4-80E0-06EE55437CAE}">
  <ds:schemaRefs>
    <ds:schemaRef ds:uri="http://schemas.microsoft.com/sharepoint/v3/contenttype/forms"/>
  </ds:schemaRefs>
</ds:datastoreItem>
</file>

<file path=customXml/itemProps3.xml><?xml version="1.0" encoding="utf-8"?>
<ds:datastoreItem xmlns:ds="http://schemas.openxmlformats.org/officeDocument/2006/customXml" ds:itemID="{F7C30506-136B-4D41-B8A0-4A041614D956}">
  <ds:schemaRefs>
    <ds:schemaRef ds:uri="http://schemas.microsoft.com/office/2006/metadata/properties"/>
    <ds:schemaRef ds:uri="http://schemas.microsoft.com/office/infopath/2007/PartnerControls"/>
    <ds:schemaRef ds:uri="6527866c-2e5c-4198-8701-4645f021db0d"/>
    <ds:schemaRef ds:uri="f00106e7-3c25-4bab-a757-0a73831af9b8"/>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459</Words>
  <Characters>2619</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ERDOGAN</dc:creator>
  <cp:keywords/>
  <dc:description/>
  <cp:lastModifiedBy>Zehranaz Ertekin</cp:lastModifiedBy>
  <cp:revision>4</cp:revision>
  <cp:lastPrinted>2025-05-21T12:43:00Z</cp:lastPrinted>
  <dcterms:created xsi:type="dcterms:W3CDTF">2025-05-27T09:36:00Z</dcterms:created>
  <dcterms:modified xsi:type="dcterms:W3CDTF">2025-06-26T06:50:00Z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0x0101004634C7DB56A099479EE61466A7D0B161</vt:lpwstr>
  </property>
  <property fmtid="{D5CDD505-2E9C-101B-9397-08002B2CF9AE}" pid="3" name="MediaServiceImageTags">
    <vt:lpwstr/>
  </property>
</Properties>
</file>