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C6B71" w14:textId="6D8052D9" w:rsidR="00F473E9" w:rsidRDefault="002A569D" w:rsidP="00AB1EEF">
      <w:pPr>
        <w:spacing w:line="276" w:lineRule="auto"/>
        <w:ind w:left="-284"/>
      </w:pPr>
      <w:r>
        <w:rPr>
          <w:noProof/>
        </w:rPr>
        <w:drawing>
          <wp:inline distT="0" distB="0" distL="0" distR="0" wp14:anchorId="0E6D6ADC" wp14:editId="0D8858F1">
            <wp:extent cx="3673503" cy="49717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544" cy="508279"/>
                    </a:xfrm>
                    <a:prstGeom prst="rect">
                      <a:avLst/>
                    </a:prstGeom>
                    <a:noFill/>
                    <a:ln>
                      <a:noFill/>
                    </a:ln>
                  </pic:spPr>
                </pic:pic>
              </a:graphicData>
            </a:graphic>
          </wp:inline>
        </w:drawing>
      </w:r>
      <w:r w:rsidR="00636149">
        <w:t xml:space="preserve">                                                               </w:t>
      </w:r>
      <w:r w:rsidR="001855EC">
        <w:t>10</w:t>
      </w:r>
      <w:r w:rsidR="00197440">
        <w:t xml:space="preserve"> Şubat</w:t>
      </w:r>
      <w:r w:rsidR="00636149">
        <w:t xml:space="preserve"> 2025</w:t>
      </w:r>
    </w:p>
    <w:p w14:paraId="72795C4C" w14:textId="34D6C6D2" w:rsidR="002A569D" w:rsidRDefault="002A569D" w:rsidP="00AB1EEF">
      <w:pPr>
        <w:spacing w:line="276" w:lineRule="auto"/>
        <w:ind w:left="709"/>
      </w:pPr>
    </w:p>
    <w:p w14:paraId="31265899" w14:textId="458E65F3" w:rsidR="29A19D62" w:rsidRDefault="29A19D62" w:rsidP="22EA4AFC">
      <w:pPr>
        <w:spacing w:line="276" w:lineRule="auto"/>
        <w:ind w:left="709"/>
        <w:jc w:val="center"/>
        <w:rPr>
          <w:b/>
          <w:bCs/>
          <w:sz w:val="24"/>
          <w:szCs w:val="24"/>
          <w:u w:val="single"/>
        </w:rPr>
      </w:pPr>
      <w:r w:rsidRPr="22EA4AFC">
        <w:rPr>
          <w:b/>
          <w:bCs/>
          <w:sz w:val="24"/>
          <w:szCs w:val="24"/>
          <w:u w:val="single"/>
        </w:rPr>
        <w:t>CENGİZ İNŞAAT</w:t>
      </w:r>
      <w:r w:rsidR="093A6603" w:rsidRPr="22EA4AFC">
        <w:rPr>
          <w:b/>
          <w:bCs/>
          <w:sz w:val="24"/>
          <w:szCs w:val="24"/>
          <w:u w:val="single"/>
        </w:rPr>
        <w:t>,</w:t>
      </w:r>
      <w:r w:rsidRPr="22EA4AFC">
        <w:rPr>
          <w:b/>
          <w:bCs/>
          <w:sz w:val="24"/>
          <w:szCs w:val="24"/>
          <w:u w:val="single"/>
        </w:rPr>
        <w:t xml:space="preserve"> </w:t>
      </w:r>
      <w:r w:rsidR="5264D8CA" w:rsidRPr="22EA4AFC">
        <w:rPr>
          <w:b/>
          <w:bCs/>
          <w:sz w:val="24"/>
          <w:szCs w:val="24"/>
          <w:u w:val="single"/>
        </w:rPr>
        <w:t>AVRUPA’NIN KALBİNDEKİ PROJEDE SONA YAKLAŞTI</w:t>
      </w:r>
    </w:p>
    <w:p w14:paraId="3D3BDF97" w14:textId="5AD42AA9" w:rsidR="00636149" w:rsidRPr="00636149" w:rsidRDefault="5E725423" w:rsidP="001376E8">
      <w:pPr>
        <w:spacing w:line="276" w:lineRule="auto"/>
        <w:ind w:left="709"/>
        <w:jc w:val="center"/>
        <w:rPr>
          <w:b/>
          <w:bCs/>
          <w:sz w:val="44"/>
          <w:szCs w:val="44"/>
        </w:rPr>
      </w:pPr>
      <w:r w:rsidRPr="22EA4AFC">
        <w:rPr>
          <w:b/>
          <w:bCs/>
          <w:sz w:val="44"/>
          <w:szCs w:val="44"/>
        </w:rPr>
        <w:t>Karavanke Tüneli’nde altyapı tamamlandı</w:t>
      </w:r>
      <w:r w:rsidR="001376E8">
        <w:rPr>
          <w:b/>
          <w:bCs/>
          <w:sz w:val="44"/>
          <w:szCs w:val="44"/>
        </w:rPr>
        <w:t xml:space="preserve">         </w:t>
      </w:r>
      <w:r w:rsidR="69480BF4" w:rsidRPr="22EA4AFC">
        <w:rPr>
          <w:b/>
          <w:bCs/>
          <w:sz w:val="44"/>
          <w:szCs w:val="44"/>
        </w:rPr>
        <w:t>araç geçişleri 2026 yılında başlayacak</w:t>
      </w:r>
    </w:p>
    <w:p w14:paraId="646D18D6" w14:textId="341530D0" w:rsidR="00636149" w:rsidRPr="00636149" w:rsidRDefault="00636149" w:rsidP="22EA4AFC">
      <w:pPr>
        <w:spacing w:line="276" w:lineRule="auto"/>
        <w:ind w:left="709"/>
        <w:jc w:val="center"/>
        <w:rPr>
          <w:rFonts w:eastAsiaTheme="minorEastAsia"/>
          <w:b/>
          <w:bCs/>
          <w:sz w:val="26"/>
          <w:szCs w:val="26"/>
        </w:rPr>
      </w:pPr>
      <w:r w:rsidRPr="22EA4AFC">
        <w:rPr>
          <w:rFonts w:eastAsiaTheme="minorEastAsia"/>
          <w:b/>
          <w:bCs/>
          <w:sz w:val="26"/>
          <w:szCs w:val="26"/>
        </w:rPr>
        <w:t>Cengiz İnşaat</w:t>
      </w:r>
      <w:r w:rsidR="001376E8">
        <w:rPr>
          <w:rFonts w:eastAsiaTheme="minorEastAsia"/>
          <w:b/>
          <w:bCs/>
          <w:sz w:val="26"/>
          <w:szCs w:val="26"/>
        </w:rPr>
        <w:t>,</w:t>
      </w:r>
      <w:r w:rsidRPr="22EA4AFC">
        <w:rPr>
          <w:rFonts w:eastAsiaTheme="minorEastAsia"/>
          <w:b/>
          <w:bCs/>
          <w:sz w:val="26"/>
          <w:szCs w:val="26"/>
        </w:rPr>
        <w:t xml:space="preserve"> </w:t>
      </w:r>
      <w:r w:rsidR="78367139" w:rsidRPr="22EA4AFC">
        <w:rPr>
          <w:rFonts w:eastAsiaTheme="minorEastAsia"/>
          <w:b/>
          <w:bCs/>
          <w:sz w:val="26"/>
          <w:szCs w:val="26"/>
        </w:rPr>
        <w:t>Akdeniz, Balkanlar ve Orta Avrupa’yı birbirine bağlayan Karavanke Tüneli’n</w:t>
      </w:r>
      <w:r w:rsidR="4F49AE85" w:rsidRPr="22EA4AFC">
        <w:rPr>
          <w:rFonts w:eastAsiaTheme="minorEastAsia"/>
          <w:b/>
          <w:bCs/>
          <w:sz w:val="26"/>
          <w:szCs w:val="26"/>
        </w:rPr>
        <w:t xml:space="preserve">de </w:t>
      </w:r>
      <w:r w:rsidR="001376E8">
        <w:rPr>
          <w:rFonts w:eastAsiaTheme="minorEastAsia"/>
          <w:b/>
          <w:bCs/>
          <w:sz w:val="26"/>
          <w:szCs w:val="26"/>
        </w:rPr>
        <w:t>altyapı</w:t>
      </w:r>
      <w:r w:rsidR="4F49AE85" w:rsidRPr="22EA4AFC">
        <w:rPr>
          <w:rFonts w:eastAsiaTheme="minorEastAsia"/>
          <w:b/>
          <w:bCs/>
          <w:sz w:val="26"/>
          <w:szCs w:val="26"/>
        </w:rPr>
        <w:t xml:space="preserve"> çalışmalarını tamamladı. Avusturya</w:t>
      </w:r>
      <w:r w:rsidR="52805716" w:rsidRPr="22EA4AFC">
        <w:rPr>
          <w:rFonts w:eastAsiaTheme="minorEastAsia"/>
          <w:b/>
          <w:bCs/>
          <w:sz w:val="26"/>
          <w:szCs w:val="26"/>
        </w:rPr>
        <w:t xml:space="preserve"> ve</w:t>
      </w:r>
      <w:r w:rsidR="4F49AE85" w:rsidRPr="22EA4AFC">
        <w:rPr>
          <w:rFonts w:eastAsiaTheme="minorEastAsia"/>
          <w:b/>
          <w:bCs/>
          <w:sz w:val="26"/>
          <w:szCs w:val="26"/>
        </w:rPr>
        <w:t xml:space="preserve"> Slovenya </w:t>
      </w:r>
      <w:r w:rsidR="6ADAAB3E" w:rsidRPr="22EA4AFC">
        <w:rPr>
          <w:rFonts w:eastAsiaTheme="minorEastAsia"/>
          <w:b/>
          <w:bCs/>
          <w:sz w:val="26"/>
          <w:szCs w:val="26"/>
        </w:rPr>
        <w:t>sınırında bulunan</w:t>
      </w:r>
      <w:r w:rsidR="3AC8995E" w:rsidRPr="22EA4AFC">
        <w:rPr>
          <w:rFonts w:eastAsiaTheme="minorEastAsia"/>
          <w:b/>
          <w:bCs/>
          <w:sz w:val="26"/>
          <w:szCs w:val="26"/>
        </w:rPr>
        <w:t xml:space="preserve"> ve</w:t>
      </w:r>
      <w:r w:rsidR="6ADAAB3E" w:rsidRPr="22EA4AFC">
        <w:rPr>
          <w:rFonts w:eastAsiaTheme="minorEastAsia"/>
          <w:b/>
          <w:bCs/>
          <w:sz w:val="26"/>
          <w:szCs w:val="26"/>
        </w:rPr>
        <w:t xml:space="preserve"> Avrupa ulaşımı için stratejik öneme sahip olan Karavanke </w:t>
      </w:r>
      <w:r w:rsidRPr="22EA4AFC">
        <w:rPr>
          <w:rFonts w:eastAsiaTheme="minorEastAsia"/>
          <w:b/>
          <w:bCs/>
          <w:sz w:val="26"/>
          <w:szCs w:val="26"/>
        </w:rPr>
        <w:t>Tüneli</w:t>
      </w:r>
      <w:r w:rsidR="000629AC">
        <w:rPr>
          <w:rFonts w:eastAsiaTheme="minorEastAsia"/>
          <w:b/>
          <w:bCs/>
          <w:sz w:val="26"/>
          <w:szCs w:val="26"/>
        </w:rPr>
        <w:t>’nin</w:t>
      </w:r>
      <w:r w:rsidR="00012F9A">
        <w:rPr>
          <w:rFonts w:eastAsiaTheme="minorEastAsia"/>
          <w:b/>
          <w:bCs/>
          <w:sz w:val="26"/>
          <w:szCs w:val="26"/>
        </w:rPr>
        <w:t xml:space="preserve"> doğu tüpü</w:t>
      </w:r>
      <w:r w:rsidR="4B7467F9" w:rsidRPr="22EA4AFC">
        <w:rPr>
          <w:rFonts w:eastAsiaTheme="minorEastAsia"/>
          <w:b/>
          <w:bCs/>
          <w:sz w:val="26"/>
          <w:szCs w:val="26"/>
        </w:rPr>
        <w:t>,</w:t>
      </w:r>
      <w:r w:rsidRPr="22EA4AFC">
        <w:rPr>
          <w:rFonts w:eastAsiaTheme="minorEastAsia"/>
          <w:b/>
          <w:bCs/>
          <w:sz w:val="26"/>
          <w:szCs w:val="26"/>
        </w:rPr>
        <w:t xml:space="preserve"> 2026’nın ilk çeyreğinde trafiğe </w:t>
      </w:r>
      <w:r w:rsidR="09A36189" w:rsidRPr="22EA4AFC">
        <w:rPr>
          <w:rFonts w:eastAsiaTheme="minorEastAsia"/>
          <w:b/>
          <w:bCs/>
          <w:sz w:val="26"/>
          <w:szCs w:val="26"/>
        </w:rPr>
        <w:t xml:space="preserve">açılacak. Proje, Slovenya'da bir Türk yüklenici firma tarafından </w:t>
      </w:r>
      <w:r w:rsidR="67EDE9A4" w:rsidRPr="22EA4AFC">
        <w:rPr>
          <w:rFonts w:eastAsiaTheme="minorEastAsia"/>
          <w:b/>
          <w:bCs/>
          <w:sz w:val="26"/>
          <w:szCs w:val="26"/>
        </w:rPr>
        <w:t xml:space="preserve">hayata geçirilen </w:t>
      </w:r>
      <w:r w:rsidR="09A36189" w:rsidRPr="22EA4AFC">
        <w:rPr>
          <w:rFonts w:eastAsiaTheme="minorEastAsia"/>
          <w:b/>
          <w:bCs/>
          <w:sz w:val="26"/>
          <w:szCs w:val="26"/>
        </w:rPr>
        <w:t xml:space="preserve">ilk altyapı </w:t>
      </w:r>
      <w:r w:rsidR="25D8851F" w:rsidRPr="22EA4AFC">
        <w:rPr>
          <w:rFonts w:eastAsiaTheme="minorEastAsia"/>
          <w:b/>
          <w:bCs/>
          <w:sz w:val="26"/>
          <w:szCs w:val="26"/>
        </w:rPr>
        <w:t xml:space="preserve">projesi </w:t>
      </w:r>
      <w:r w:rsidR="09A36189" w:rsidRPr="22EA4AFC">
        <w:rPr>
          <w:rFonts w:eastAsiaTheme="minorEastAsia"/>
          <w:b/>
          <w:bCs/>
          <w:sz w:val="26"/>
          <w:szCs w:val="26"/>
        </w:rPr>
        <w:t>olma özelliğine sahip.</w:t>
      </w:r>
    </w:p>
    <w:p w14:paraId="19676F5D" w14:textId="3FB47054" w:rsidR="00636149" w:rsidRDefault="00801ABB" w:rsidP="001376E8">
      <w:pPr>
        <w:spacing w:line="276" w:lineRule="auto"/>
        <w:ind w:left="709"/>
        <w:jc w:val="both"/>
      </w:pPr>
      <w:r>
        <w:t xml:space="preserve">Slovenya üzerinden Avusturya’ya ulaşan ve </w:t>
      </w:r>
      <w:r w:rsidR="00636149">
        <w:t>Akdeniz, Balkanlar ve Orta Avrupa’yı birbirine bağlayan karayolu ağındaki en önemli nokta kabul edilen Karavanke Tüneli projesinde</w:t>
      </w:r>
      <w:r w:rsidR="00636149" w:rsidRPr="22EA4AFC">
        <w:rPr>
          <w:b/>
          <w:bCs/>
        </w:rPr>
        <w:t xml:space="preserve"> </w:t>
      </w:r>
      <w:r w:rsidR="00636149">
        <w:t xml:space="preserve">önemli bir aşama daha geride bırakıldı. </w:t>
      </w:r>
      <w:r w:rsidR="74951B22">
        <w:t xml:space="preserve">Cengiz Holding’in grup şirketi Cengiz İnşaat </w:t>
      </w:r>
      <w:r w:rsidR="00636149">
        <w:t xml:space="preserve">tarafından gerçekleştirilen </w:t>
      </w:r>
      <w:r w:rsidR="31AE6690">
        <w:t xml:space="preserve">Karavanke Tüneli’nde </w:t>
      </w:r>
      <w:r w:rsidR="00636149">
        <w:t xml:space="preserve">altyapı işleri başarıyla </w:t>
      </w:r>
      <w:r w:rsidR="0FD54B70">
        <w:t>tamamlandı</w:t>
      </w:r>
      <w:r w:rsidR="00636149">
        <w:t xml:space="preserve">. </w:t>
      </w:r>
      <w:r w:rsidR="79D577A5">
        <w:t>Alp Dağları</w:t>
      </w:r>
      <w:r w:rsidR="2E8AEBE2">
        <w:t>’nda</w:t>
      </w:r>
      <w:r w:rsidR="79D577A5">
        <w:t xml:space="preserve"> stratejik bir geçiş noktası olan Karavanke Tüneli, </w:t>
      </w:r>
      <w:r w:rsidR="00012F9A">
        <w:t xml:space="preserve">mekanik ve </w:t>
      </w:r>
      <w:r w:rsidR="43B44458">
        <w:t>asfalt</w:t>
      </w:r>
      <w:r w:rsidR="00012F9A">
        <w:t xml:space="preserve"> tabakaları,</w:t>
      </w:r>
      <w:r w:rsidR="43B44458">
        <w:t xml:space="preserve"> beton yol</w:t>
      </w:r>
      <w:r w:rsidR="00012F9A">
        <w:t xml:space="preserve"> imalatları</w:t>
      </w:r>
      <w:r w:rsidR="43B44458">
        <w:t xml:space="preserve">, </w:t>
      </w:r>
      <w:r w:rsidR="00012F9A">
        <w:t xml:space="preserve">epoksi boya imalatları, tünel aydınlatma ve havalandırma sistemleri </w:t>
      </w:r>
      <w:r w:rsidR="000266D9">
        <w:t>ve</w:t>
      </w:r>
      <w:r w:rsidR="00012F9A">
        <w:t xml:space="preserve"> diğer elektromekanik </w:t>
      </w:r>
      <w:r w:rsidR="43B44458">
        <w:t>sistemler</w:t>
      </w:r>
      <w:r w:rsidR="000266D9">
        <w:t>le ilgili ç</w:t>
      </w:r>
      <w:r w:rsidR="00AC08CC">
        <w:t>alışmaların</w:t>
      </w:r>
      <w:r w:rsidR="43B44458">
        <w:t xml:space="preserve"> tamamlanmasının ardından 2026</w:t>
      </w:r>
      <w:r w:rsidR="000266D9">
        <w:t>’nın</w:t>
      </w:r>
      <w:r w:rsidR="43B44458">
        <w:t xml:space="preserve"> ilk çeyreğinde trafiğe açılacak.</w:t>
      </w:r>
    </w:p>
    <w:p w14:paraId="1645AC55" w14:textId="773DB71F" w:rsidR="002A569D" w:rsidRDefault="00636149" w:rsidP="001376E8">
      <w:pPr>
        <w:spacing w:line="276" w:lineRule="auto"/>
        <w:ind w:left="709"/>
        <w:jc w:val="both"/>
      </w:pPr>
      <w:r>
        <w:t xml:space="preserve">Slovenya sınırları içinde inşa edilen en uzun karayolu tüneli olan </w:t>
      </w:r>
      <w:r w:rsidR="00AC7E56">
        <w:t xml:space="preserve">ve Alp Dağları’ndaki Hrusica bölgesinde yer alan </w:t>
      </w:r>
      <w:r>
        <w:t>Karavanke Tüneli</w:t>
      </w:r>
      <w:r w:rsidR="000266D9">
        <w:t xml:space="preserve">’nin </w:t>
      </w:r>
      <w:r>
        <w:t>toplam uzunluğu 7.822 metre</w:t>
      </w:r>
      <w:r w:rsidR="000266D9">
        <w:t xml:space="preserve"> olacak</w:t>
      </w:r>
      <w:r>
        <w:t xml:space="preserve">. </w:t>
      </w:r>
      <w:r w:rsidR="00741099">
        <w:t xml:space="preserve">Projede </w:t>
      </w:r>
      <w:r>
        <w:t xml:space="preserve">Cengiz İnşaat, Slovenya </w:t>
      </w:r>
      <w:r w:rsidR="00012F9A">
        <w:t xml:space="preserve">sınırları içinde kalan </w:t>
      </w:r>
      <w:r>
        <w:t>3.446 metrelik kısmı inşa ederek</w:t>
      </w:r>
      <w:r w:rsidR="00741099">
        <w:t>;</w:t>
      </w:r>
      <w:r>
        <w:t xml:space="preserve"> Slovenya'da bir Türk yüklenici firma tarafından</w:t>
      </w:r>
      <w:r w:rsidR="4152E57E">
        <w:t xml:space="preserve"> hayata geçirilen </w:t>
      </w:r>
      <w:r>
        <w:t xml:space="preserve">ilk altyapı </w:t>
      </w:r>
      <w:r w:rsidR="2E8514A8">
        <w:t>projesine imza at</w:t>
      </w:r>
      <w:r w:rsidR="00741099">
        <w:t>mış olacak</w:t>
      </w:r>
      <w:r>
        <w:t>. Karavanke Tüneli projes</w:t>
      </w:r>
      <w:r w:rsidR="00987981">
        <w:t>indeki</w:t>
      </w:r>
      <w:r>
        <w:t xml:space="preserve"> elverişsiz koşullar</w:t>
      </w:r>
      <w:r w:rsidR="00987981">
        <w:t xml:space="preserve">ı, </w:t>
      </w:r>
      <w:r>
        <w:t>ileri mühendislik bilgileri</w:t>
      </w:r>
      <w:r w:rsidR="00987981">
        <w:t xml:space="preserve">yle bertaraf eden </w:t>
      </w:r>
      <w:r>
        <w:t xml:space="preserve">Cengiz İnşaat, Avrupa'nın </w:t>
      </w:r>
      <w:r w:rsidR="099B9936">
        <w:t xml:space="preserve">bu </w:t>
      </w:r>
      <w:r>
        <w:t>önemli ulaşım proje</w:t>
      </w:r>
      <w:r w:rsidR="029A2A11">
        <w:t xml:space="preserve">sinde Türk müteahhitlik sektörünü </w:t>
      </w:r>
      <w:r w:rsidR="00741099">
        <w:t xml:space="preserve">başarıyla </w:t>
      </w:r>
      <w:r w:rsidR="029A2A11">
        <w:t>temsil e</w:t>
      </w:r>
      <w:r w:rsidR="00741099">
        <w:t>diyor</w:t>
      </w:r>
      <w:r w:rsidR="029A2A11">
        <w:t>.</w:t>
      </w:r>
    </w:p>
    <w:p w14:paraId="71352580" w14:textId="4A9B4200" w:rsidR="002A569D" w:rsidRDefault="00987981" w:rsidP="001376E8">
      <w:pPr>
        <w:spacing w:line="276" w:lineRule="auto"/>
        <w:ind w:left="709"/>
        <w:jc w:val="both"/>
        <w:rPr>
          <w:b/>
          <w:bCs/>
        </w:rPr>
      </w:pPr>
      <w:r>
        <w:rPr>
          <w:b/>
          <w:bCs/>
        </w:rPr>
        <w:t>ULUSLARARASI TİCARETİ GELİŞTİRECEK</w:t>
      </w:r>
    </w:p>
    <w:p w14:paraId="5879EC06" w14:textId="37E4B305" w:rsidR="00741099" w:rsidRDefault="00741099" w:rsidP="00351581">
      <w:pPr>
        <w:spacing w:line="276" w:lineRule="auto"/>
        <w:ind w:left="709"/>
        <w:jc w:val="both"/>
      </w:pPr>
      <w:r>
        <w:t xml:space="preserve">Geçen yıl nisan ayında </w:t>
      </w:r>
      <w:r w:rsidR="00012F9A">
        <w:t xml:space="preserve">yapılan ışık görme töreni sonrasında çok kısa sürede, tünel temel ve invert betonu, nihai </w:t>
      </w:r>
      <w:r w:rsidR="029A2A11">
        <w:t>kaplama betonu</w:t>
      </w:r>
      <w:r w:rsidR="00012F9A">
        <w:t>,</w:t>
      </w:r>
      <w:r w:rsidR="029A2A11">
        <w:t xml:space="preserve"> tavan plakaları</w:t>
      </w:r>
      <w:r w:rsidR="00012F9A">
        <w:t xml:space="preserve"> ve kablo kanalları</w:t>
      </w:r>
      <w:r>
        <w:t xml:space="preserve">nı </w:t>
      </w:r>
      <w:r w:rsidR="029A2A11">
        <w:t xml:space="preserve">tamamladıklarını </w:t>
      </w:r>
      <w:r w:rsidR="06A956D2">
        <w:t xml:space="preserve">belirten </w:t>
      </w:r>
      <w:r w:rsidR="029A2A11" w:rsidRPr="00987981">
        <w:rPr>
          <w:b/>
          <w:bCs/>
        </w:rPr>
        <w:t>Cengiz İnşaat Proje Müdürü M</w:t>
      </w:r>
      <w:r w:rsidR="001376E8" w:rsidRPr="00987981">
        <w:rPr>
          <w:b/>
          <w:bCs/>
        </w:rPr>
        <w:t>ert</w:t>
      </w:r>
      <w:r w:rsidR="029A2A11" w:rsidRPr="00987981">
        <w:rPr>
          <w:b/>
          <w:bCs/>
        </w:rPr>
        <w:t xml:space="preserve"> Çevik</w:t>
      </w:r>
      <w:r w:rsidR="029A2A11">
        <w:t>, “</w:t>
      </w:r>
      <w:r w:rsidR="6E4391BE">
        <w:t>Karavanke Tüneli</w:t>
      </w:r>
      <w:r w:rsidR="00987981">
        <w:t>,</w:t>
      </w:r>
      <w:r w:rsidR="6E4391BE">
        <w:t xml:space="preserve"> 8 ülkenin ulaşımını etkilerken, aynı zamanda uluslararası ticaret</w:t>
      </w:r>
      <w:r w:rsidR="23D80A99">
        <w:t>in</w:t>
      </w:r>
      <w:r w:rsidR="6E4391BE">
        <w:t xml:space="preserve"> ve turizm akışlarının gelişmesine büyük katkı sağlayacak. </w:t>
      </w:r>
      <w:r w:rsidR="00636149">
        <w:t xml:space="preserve">Böylesine stratejik bir projede yer almaktan ve önemli kilometre taşlarını başarıyla geçmekten gurur duyuyoruz. </w:t>
      </w:r>
      <w:r w:rsidR="00987981">
        <w:t xml:space="preserve">Kasım ayında </w:t>
      </w:r>
      <w:r w:rsidR="00636149">
        <w:t>tüneli</w:t>
      </w:r>
      <w:r w:rsidR="00987981">
        <w:t xml:space="preserve"> teslim ettiğimiz </w:t>
      </w:r>
      <w:r w:rsidR="00012F9A">
        <w:t xml:space="preserve">elektromekanik </w:t>
      </w:r>
      <w:r w:rsidR="00F13D12">
        <w:t xml:space="preserve">sistem yüklenicisi </w:t>
      </w:r>
      <w:r w:rsidR="00987981">
        <w:t xml:space="preserve">Avusturyalı şirketle işlerimizi eşzamanlı olarak ilerletiyoruz. </w:t>
      </w:r>
      <w:r w:rsidR="00636149">
        <w:t>Şimdi, üstyapı çalışmalarına odaklanarak Karavanke Tünel'i</w:t>
      </w:r>
      <w:r w:rsidR="00987981">
        <w:t>ni</w:t>
      </w:r>
      <w:r w:rsidR="00636149">
        <w:t xml:space="preserve"> 2026’nın ilk çeyreğinde kullanıma hazır hale getireceğiz.</w:t>
      </w:r>
      <w:r w:rsidR="47FDE988">
        <w:t xml:space="preserve"> </w:t>
      </w:r>
      <w:r w:rsidR="67C56A47" w:rsidRPr="22EA4AFC">
        <w:rPr>
          <w:rFonts w:ascii="Calibri" w:eastAsia="Calibri" w:hAnsi="Calibri"/>
          <w:color w:val="000000" w:themeColor="text1"/>
        </w:rPr>
        <w:t>Tünel açıldığında</w:t>
      </w:r>
      <w:r>
        <w:rPr>
          <w:rFonts w:ascii="Calibri" w:eastAsia="Calibri" w:hAnsi="Calibri"/>
          <w:color w:val="000000" w:themeColor="text1"/>
        </w:rPr>
        <w:t>;</w:t>
      </w:r>
      <w:r w:rsidR="67C56A47" w:rsidRPr="22EA4AFC">
        <w:rPr>
          <w:rFonts w:ascii="Calibri" w:eastAsia="Calibri" w:hAnsi="Calibri"/>
          <w:color w:val="000000" w:themeColor="text1"/>
        </w:rPr>
        <w:t xml:space="preserve"> 1991 yılında tamamlanan ve halihazırda faaliyette olan diğer tünelin renovasyonu yapılacak ve bu süre içinde bizim tünelimiz tek tüp olarak gidiş geliş için kullanılacak. Eski tünelin renovasyonu tamamlandığında ise bizim tünelimiz sadece Slovenya – Avusturya yönü için trafiğe açılacak</w:t>
      </w:r>
      <w:r w:rsidR="00636149">
        <w:t>”</w:t>
      </w:r>
      <w:r w:rsidR="473A5E03">
        <w:t xml:space="preserve"> d</w:t>
      </w:r>
      <w:r w:rsidR="00987981">
        <w:t xml:space="preserve">iye konuştu. </w:t>
      </w:r>
    </w:p>
    <w:p w14:paraId="590E04EC" w14:textId="69E1249F" w:rsidR="00351581" w:rsidRPr="00852460" w:rsidRDefault="00351581" w:rsidP="00351581">
      <w:pPr>
        <w:spacing w:line="276" w:lineRule="auto"/>
        <w:ind w:left="709"/>
        <w:jc w:val="both"/>
      </w:pPr>
      <w:r>
        <w:t xml:space="preserve">Projenin 120,2 milyon Euro ihale bedeliyle alındığını ve Avrupa Birliği tarafından finanse edildiğini hatırlatan Çevik, şöyle devam etti: “Proje kapsamında gişelerden tünele kadar gelen yolun </w:t>
      </w:r>
      <w:r w:rsidRPr="00852460">
        <w:t xml:space="preserve">yanı sıra, 165,2 metre uzunluğunda </w:t>
      </w:r>
      <w:r w:rsidR="00EB6043">
        <w:t xml:space="preserve">ardgermeli bir </w:t>
      </w:r>
      <w:r w:rsidRPr="00852460">
        <w:t>köprü</w:t>
      </w:r>
      <w:r w:rsidR="00741099">
        <w:t xml:space="preserve"> ile</w:t>
      </w:r>
      <w:r w:rsidRPr="00852460">
        <w:t xml:space="preserve"> tünelin havalandırma, aydınlatma ve diğer </w:t>
      </w:r>
      <w:r w:rsidRPr="00852460">
        <w:lastRenderedPageBreak/>
        <w:t>elektromekanik sistemlerinin yönetiminin yapılacağı portal binası</w:t>
      </w:r>
      <w:r w:rsidR="00741099">
        <w:t>nı ve</w:t>
      </w:r>
      <w:r w:rsidRPr="00852460">
        <w:t xml:space="preserve"> 1.000 metrekarelik 3 katlı idare binası</w:t>
      </w:r>
      <w:r w:rsidR="00741099">
        <w:t xml:space="preserve">nı da tamamladık. </w:t>
      </w:r>
      <w:r w:rsidRPr="00852460">
        <w:t>175’i Türk 225 kişinin istihdam edildiği tünel trafiğe açıldığında</w:t>
      </w:r>
      <w:r w:rsidR="009B4B60">
        <w:t>,</w:t>
      </w:r>
      <w:r w:rsidRPr="00852460">
        <w:t xml:space="preserve"> diğer tünelin renovasyon dönemi olan üç yılda toplam 15 milyon aracın geçmesi bekleniyor.</w:t>
      </w:r>
      <w:r>
        <w:t>”</w:t>
      </w:r>
    </w:p>
    <w:p w14:paraId="1BAA9C39" w14:textId="09DFB312" w:rsidR="002A569D" w:rsidRDefault="002A569D" w:rsidP="001376E8">
      <w:pPr>
        <w:spacing w:line="276" w:lineRule="auto"/>
        <w:ind w:left="709"/>
        <w:jc w:val="both"/>
      </w:pPr>
    </w:p>
    <w:sectPr w:rsidR="002A569D"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11F2F"/>
    <w:rsid w:val="00012F9A"/>
    <w:rsid w:val="000266D9"/>
    <w:rsid w:val="00040766"/>
    <w:rsid w:val="000629AC"/>
    <w:rsid w:val="001376E8"/>
    <w:rsid w:val="001855EC"/>
    <w:rsid w:val="00197440"/>
    <w:rsid w:val="002A569D"/>
    <w:rsid w:val="002E12AA"/>
    <w:rsid w:val="00351581"/>
    <w:rsid w:val="00636149"/>
    <w:rsid w:val="0073191F"/>
    <w:rsid w:val="00741099"/>
    <w:rsid w:val="00767474"/>
    <w:rsid w:val="00801ABB"/>
    <w:rsid w:val="00987981"/>
    <w:rsid w:val="009B4B60"/>
    <w:rsid w:val="00A24768"/>
    <w:rsid w:val="00AB1EEF"/>
    <w:rsid w:val="00AC08CC"/>
    <w:rsid w:val="00AC7E56"/>
    <w:rsid w:val="00EB6043"/>
    <w:rsid w:val="00F13D12"/>
    <w:rsid w:val="00F473E9"/>
    <w:rsid w:val="01BCB2EE"/>
    <w:rsid w:val="029A2A11"/>
    <w:rsid w:val="0330C201"/>
    <w:rsid w:val="05C40967"/>
    <w:rsid w:val="06A956D2"/>
    <w:rsid w:val="093A6603"/>
    <w:rsid w:val="099B9936"/>
    <w:rsid w:val="09A36189"/>
    <w:rsid w:val="0D6EFB02"/>
    <w:rsid w:val="0E4E5CA4"/>
    <w:rsid w:val="0FD54B70"/>
    <w:rsid w:val="119EA237"/>
    <w:rsid w:val="11DAE190"/>
    <w:rsid w:val="11FDE351"/>
    <w:rsid w:val="14396DE2"/>
    <w:rsid w:val="15D2EBA9"/>
    <w:rsid w:val="167B66FB"/>
    <w:rsid w:val="1968D771"/>
    <w:rsid w:val="19EA95C2"/>
    <w:rsid w:val="1A4B28B9"/>
    <w:rsid w:val="1B45FB19"/>
    <w:rsid w:val="21318A57"/>
    <w:rsid w:val="2194A5E4"/>
    <w:rsid w:val="226BA9CA"/>
    <w:rsid w:val="22EA4AFC"/>
    <w:rsid w:val="23460755"/>
    <w:rsid w:val="23D80A99"/>
    <w:rsid w:val="24D5554C"/>
    <w:rsid w:val="25D8851F"/>
    <w:rsid w:val="27098472"/>
    <w:rsid w:val="276AF472"/>
    <w:rsid w:val="28FD711B"/>
    <w:rsid w:val="29A19D62"/>
    <w:rsid w:val="2D20DDC5"/>
    <w:rsid w:val="2D55CF82"/>
    <w:rsid w:val="2E1F451B"/>
    <w:rsid w:val="2E8514A8"/>
    <w:rsid w:val="2E8AEBE2"/>
    <w:rsid w:val="31AE6690"/>
    <w:rsid w:val="35DEAD43"/>
    <w:rsid w:val="38C25C89"/>
    <w:rsid w:val="3AC8995E"/>
    <w:rsid w:val="4152E57E"/>
    <w:rsid w:val="43B44458"/>
    <w:rsid w:val="46C6D156"/>
    <w:rsid w:val="46D7CA21"/>
    <w:rsid w:val="473A5E03"/>
    <w:rsid w:val="47FDE988"/>
    <w:rsid w:val="49617ABC"/>
    <w:rsid w:val="4ADCE003"/>
    <w:rsid w:val="4B7467F9"/>
    <w:rsid w:val="4D8C8C9E"/>
    <w:rsid w:val="4E0C8726"/>
    <w:rsid w:val="4F49AE85"/>
    <w:rsid w:val="50B5B6A9"/>
    <w:rsid w:val="51D6ED7C"/>
    <w:rsid w:val="5264D8CA"/>
    <w:rsid w:val="52805716"/>
    <w:rsid w:val="5366DB87"/>
    <w:rsid w:val="53C58D30"/>
    <w:rsid w:val="5683180C"/>
    <w:rsid w:val="56D30DC7"/>
    <w:rsid w:val="5907B248"/>
    <w:rsid w:val="5A2744A0"/>
    <w:rsid w:val="5BBC1A1D"/>
    <w:rsid w:val="5C69F0E9"/>
    <w:rsid w:val="5C6DB648"/>
    <w:rsid w:val="5D6B6392"/>
    <w:rsid w:val="5E725423"/>
    <w:rsid w:val="5EC37913"/>
    <w:rsid w:val="61D76E99"/>
    <w:rsid w:val="63E6CC49"/>
    <w:rsid w:val="64313422"/>
    <w:rsid w:val="65CC7684"/>
    <w:rsid w:val="67C56A47"/>
    <w:rsid w:val="67EDE9A4"/>
    <w:rsid w:val="680741DA"/>
    <w:rsid w:val="69480BF4"/>
    <w:rsid w:val="6ADAAB3E"/>
    <w:rsid w:val="6E4391BE"/>
    <w:rsid w:val="7475C1C8"/>
    <w:rsid w:val="74951B22"/>
    <w:rsid w:val="752920C5"/>
    <w:rsid w:val="76B022C9"/>
    <w:rsid w:val="78367139"/>
    <w:rsid w:val="78B958B1"/>
    <w:rsid w:val="79D577A5"/>
    <w:rsid w:val="7B87873D"/>
    <w:rsid w:val="7DD01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12F9A"/>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12F9A"/>
    <w:rPr>
      <w:rFonts w:ascii="Times New Roman" w:hAnsi="Times New Roman" w:cs="Times New Roman"/>
      <w:sz w:val="18"/>
      <w:szCs w:val="18"/>
    </w:rPr>
  </w:style>
  <w:style w:type="paragraph" w:styleId="Dzeltme">
    <w:name w:val="Revision"/>
    <w:hidden/>
    <w:uiPriority w:val="99"/>
    <w:semiHidden/>
    <w:rsid w:val="00197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9A1E7-663F-4BB6-A037-CB755849F037}">
  <ds:schemaRefs>
    <ds:schemaRef ds:uri="http://schemas.microsoft.com/sharepoint/v3/contenttype/forms"/>
  </ds:schemaRefs>
</ds:datastoreItem>
</file>

<file path=customXml/itemProps2.xml><?xml version="1.0" encoding="utf-8"?>
<ds:datastoreItem xmlns:ds="http://schemas.openxmlformats.org/officeDocument/2006/customXml" ds:itemID="{50C38C31-E590-45D5-883E-170435B8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2260C-1136-447C-ADB4-8703F05D4469}">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9</cp:revision>
  <dcterms:created xsi:type="dcterms:W3CDTF">2025-01-23T09:22:00Z</dcterms:created>
  <dcterms:modified xsi:type="dcterms:W3CDTF">2025-02-06T06:25:00Z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