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5C32D" w14:textId="46B7BEEF" w:rsidR="00DF4D78" w:rsidRPr="00852460" w:rsidRDefault="00742D41" w:rsidP="00DF4D78">
      <w:pPr>
        <w:spacing w:line="276" w:lineRule="auto"/>
        <w:ind w:left="-284"/>
      </w:pPr>
      <w:r w:rsidRPr="00852460">
        <w:rPr>
          <w:noProof/>
        </w:rPr>
        <w:drawing>
          <wp:inline distT="0" distB="0" distL="0" distR="0" wp14:anchorId="081DA6BE" wp14:editId="74927028">
            <wp:extent cx="3673503" cy="497175"/>
            <wp:effectExtent l="0" t="0" r="3175" b="0"/>
            <wp:docPr id="1" name="Resim 1" descr="metin, yazı tipi, grafik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yazı tipi, grafik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44" cy="50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D78" w:rsidRPr="00852460">
        <w:tab/>
      </w:r>
      <w:r w:rsidR="00DF4D78" w:rsidRPr="00852460">
        <w:tab/>
      </w:r>
      <w:r w:rsidR="00DF4D78" w:rsidRPr="00852460">
        <w:tab/>
      </w:r>
      <w:r w:rsidR="00DF4D78" w:rsidRPr="00852460">
        <w:tab/>
        <w:t xml:space="preserve">           </w:t>
      </w:r>
      <w:r w:rsidR="000E23F5" w:rsidRPr="00852460">
        <w:tab/>
        <w:t xml:space="preserve">  </w:t>
      </w:r>
      <w:r w:rsidR="00F44C80" w:rsidRPr="00852460">
        <w:t xml:space="preserve"> </w:t>
      </w:r>
      <w:r w:rsidR="003B6955" w:rsidRPr="003B6955">
        <w:rPr>
          <w:b/>
          <w:bCs/>
        </w:rPr>
        <w:t>20</w:t>
      </w:r>
      <w:r w:rsidR="00F44C80" w:rsidRPr="00852460">
        <w:rPr>
          <w:b/>
          <w:bCs/>
        </w:rPr>
        <w:t xml:space="preserve"> </w:t>
      </w:r>
      <w:r w:rsidR="008570AD">
        <w:rPr>
          <w:b/>
          <w:bCs/>
        </w:rPr>
        <w:t>Ocak</w:t>
      </w:r>
      <w:r w:rsidR="00746C3A" w:rsidRPr="00852460">
        <w:rPr>
          <w:b/>
          <w:bCs/>
        </w:rPr>
        <w:t xml:space="preserve"> </w:t>
      </w:r>
      <w:r w:rsidR="00DF4D78" w:rsidRPr="00852460">
        <w:rPr>
          <w:b/>
          <w:bCs/>
        </w:rPr>
        <w:t>202</w:t>
      </w:r>
      <w:r w:rsidR="008570AD">
        <w:rPr>
          <w:b/>
          <w:bCs/>
        </w:rPr>
        <w:t>5</w:t>
      </w:r>
    </w:p>
    <w:p w14:paraId="72795C4C" w14:textId="34D6C6D2" w:rsidR="002A569D" w:rsidRPr="00852460" w:rsidRDefault="002A569D" w:rsidP="00AB1EEF">
      <w:pPr>
        <w:spacing w:line="276" w:lineRule="auto"/>
        <w:ind w:left="709"/>
      </w:pPr>
    </w:p>
    <w:p w14:paraId="1D85D0C0" w14:textId="5ECFFA91" w:rsidR="00F1722D" w:rsidRPr="00F1722D" w:rsidRDefault="005B6A88" w:rsidP="001815E3">
      <w:pPr>
        <w:spacing w:line="276" w:lineRule="auto"/>
        <w:ind w:left="709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AZERBAYCAN’DAKİ </w:t>
      </w:r>
      <w:r w:rsidR="00F1722D" w:rsidRPr="00F1722D">
        <w:rPr>
          <w:b/>
          <w:bCs/>
          <w:sz w:val="24"/>
          <w:szCs w:val="24"/>
          <w:u w:val="single"/>
        </w:rPr>
        <w:t xml:space="preserve">ŞUŞA OTOYOLU VE </w:t>
      </w:r>
      <w:r w:rsidR="00D003F1">
        <w:rPr>
          <w:b/>
          <w:bCs/>
          <w:sz w:val="24"/>
          <w:szCs w:val="24"/>
          <w:u w:val="single"/>
        </w:rPr>
        <w:t>ZABUXÇAY</w:t>
      </w:r>
      <w:r w:rsidR="00F1722D" w:rsidRPr="00F1722D">
        <w:rPr>
          <w:b/>
          <w:bCs/>
          <w:sz w:val="24"/>
          <w:szCs w:val="24"/>
          <w:u w:val="single"/>
        </w:rPr>
        <w:t xml:space="preserve"> BARAJI’NI TAMAMLADI</w:t>
      </w:r>
    </w:p>
    <w:p w14:paraId="25284FE7" w14:textId="476F26C7" w:rsidR="003F377D" w:rsidRDefault="008A4A5F" w:rsidP="008A4A5F">
      <w:pPr>
        <w:spacing w:line="276" w:lineRule="auto"/>
        <w:ind w:left="70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Cengiz İnşaat</w:t>
      </w:r>
      <w:r w:rsidR="005B6A88">
        <w:rPr>
          <w:b/>
          <w:bCs/>
          <w:sz w:val="44"/>
          <w:szCs w:val="44"/>
        </w:rPr>
        <w:t>,</w:t>
      </w:r>
      <w:r>
        <w:rPr>
          <w:b/>
          <w:bCs/>
          <w:sz w:val="44"/>
          <w:szCs w:val="44"/>
        </w:rPr>
        <w:t xml:space="preserve"> Karabağ’ın </w:t>
      </w:r>
      <w:r w:rsidR="00F1722D">
        <w:rPr>
          <w:b/>
          <w:bCs/>
          <w:sz w:val="44"/>
          <w:szCs w:val="44"/>
        </w:rPr>
        <w:t xml:space="preserve">ekonomik </w:t>
      </w:r>
      <w:r w:rsidR="003F377D">
        <w:rPr>
          <w:b/>
          <w:bCs/>
          <w:sz w:val="44"/>
          <w:szCs w:val="44"/>
        </w:rPr>
        <w:t>zaferine</w:t>
      </w:r>
      <w:r>
        <w:rPr>
          <w:b/>
          <w:bCs/>
          <w:sz w:val="44"/>
          <w:szCs w:val="44"/>
        </w:rPr>
        <w:t xml:space="preserve"> </w:t>
      </w:r>
      <w:r w:rsidR="001D6557">
        <w:rPr>
          <w:b/>
          <w:bCs/>
          <w:sz w:val="44"/>
          <w:szCs w:val="44"/>
        </w:rPr>
        <w:t xml:space="preserve">       üç</w:t>
      </w:r>
      <w:r w:rsidR="17E8E9F7" w:rsidRPr="7F9DCAA2">
        <w:rPr>
          <w:b/>
          <w:bCs/>
          <w:sz w:val="44"/>
          <w:szCs w:val="44"/>
        </w:rPr>
        <w:t xml:space="preserve"> stratejik </w:t>
      </w:r>
      <w:r w:rsidR="003F377D" w:rsidRPr="7F9DCAA2">
        <w:rPr>
          <w:b/>
          <w:bCs/>
          <w:sz w:val="44"/>
          <w:szCs w:val="44"/>
        </w:rPr>
        <w:t>projeyle katkı</w:t>
      </w:r>
      <w:r>
        <w:rPr>
          <w:b/>
          <w:bCs/>
          <w:sz w:val="44"/>
          <w:szCs w:val="44"/>
        </w:rPr>
        <w:t xml:space="preserve"> sağladı</w:t>
      </w:r>
    </w:p>
    <w:p w14:paraId="43E98016" w14:textId="1ECD01DD" w:rsidR="00F1722D" w:rsidRDefault="00F1722D" w:rsidP="001815E3">
      <w:pPr>
        <w:spacing w:line="276" w:lineRule="auto"/>
        <w:ind w:left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Azerbaycan’ın </w:t>
      </w:r>
      <w:r w:rsidR="00E14D5C">
        <w:rPr>
          <w:b/>
          <w:bCs/>
          <w:sz w:val="26"/>
          <w:szCs w:val="26"/>
        </w:rPr>
        <w:t xml:space="preserve">30 yıl sonra geri aldığı toprakları </w:t>
      </w:r>
      <w:r>
        <w:rPr>
          <w:b/>
          <w:bCs/>
          <w:sz w:val="26"/>
          <w:szCs w:val="26"/>
        </w:rPr>
        <w:t xml:space="preserve">Karabağ’da ekonomik istikrarın sağlanması için yatırımlar devam ediyor. Bölgede savaşın izlerinin silinmesi ve </w:t>
      </w:r>
      <w:r w:rsidR="003E0AC0">
        <w:rPr>
          <w:b/>
          <w:bCs/>
          <w:sz w:val="26"/>
          <w:szCs w:val="26"/>
        </w:rPr>
        <w:t xml:space="preserve">ekonomik olarak </w:t>
      </w:r>
      <w:r>
        <w:rPr>
          <w:b/>
          <w:bCs/>
          <w:sz w:val="26"/>
          <w:szCs w:val="26"/>
        </w:rPr>
        <w:t>Azerbaycan</w:t>
      </w:r>
      <w:r w:rsidR="003E0AC0">
        <w:rPr>
          <w:b/>
          <w:bCs/>
          <w:sz w:val="26"/>
          <w:szCs w:val="26"/>
        </w:rPr>
        <w:t xml:space="preserve">’la </w:t>
      </w:r>
      <w:r>
        <w:rPr>
          <w:b/>
          <w:bCs/>
          <w:sz w:val="26"/>
          <w:szCs w:val="26"/>
        </w:rPr>
        <w:t xml:space="preserve">entegrasyonunun sağlanması için devam eden projelere Türk şirketler </w:t>
      </w:r>
      <w:r w:rsidR="00E14D5C">
        <w:rPr>
          <w:b/>
          <w:bCs/>
          <w:sz w:val="26"/>
          <w:szCs w:val="26"/>
        </w:rPr>
        <w:t xml:space="preserve">de </w:t>
      </w:r>
      <w:r>
        <w:rPr>
          <w:b/>
          <w:bCs/>
          <w:sz w:val="26"/>
          <w:szCs w:val="26"/>
        </w:rPr>
        <w:t xml:space="preserve">katkı sağlıyor. </w:t>
      </w:r>
      <w:r w:rsidR="004375B2">
        <w:rPr>
          <w:b/>
          <w:bCs/>
          <w:sz w:val="26"/>
          <w:szCs w:val="26"/>
        </w:rPr>
        <w:t xml:space="preserve">Bu kapsamda Azerbaycan’da önemli görevler üstlenen </w:t>
      </w:r>
      <w:r>
        <w:rPr>
          <w:b/>
          <w:bCs/>
          <w:sz w:val="26"/>
          <w:szCs w:val="26"/>
        </w:rPr>
        <w:t>Cengiz İnşaat</w:t>
      </w:r>
      <w:r w:rsidR="004375B2"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Şuşa</w:t>
      </w:r>
      <w:proofErr w:type="spellEnd"/>
      <w:r>
        <w:rPr>
          <w:b/>
          <w:bCs/>
          <w:sz w:val="26"/>
          <w:szCs w:val="26"/>
        </w:rPr>
        <w:t xml:space="preserve"> </w:t>
      </w:r>
      <w:r w:rsidR="001D6557">
        <w:rPr>
          <w:b/>
          <w:bCs/>
          <w:sz w:val="26"/>
          <w:szCs w:val="26"/>
        </w:rPr>
        <w:t xml:space="preserve">Otoyolu, </w:t>
      </w:r>
      <w:proofErr w:type="spellStart"/>
      <w:r w:rsidR="001D6557">
        <w:rPr>
          <w:b/>
          <w:bCs/>
          <w:sz w:val="26"/>
          <w:szCs w:val="26"/>
        </w:rPr>
        <w:t>Şuşa</w:t>
      </w:r>
      <w:proofErr w:type="spellEnd"/>
      <w:r w:rsidR="001D6557">
        <w:rPr>
          <w:b/>
          <w:bCs/>
          <w:sz w:val="26"/>
          <w:szCs w:val="26"/>
        </w:rPr>
        <w:t xml:space="preserve"> Zafer </w:t>
      </w:r>
      <w:r w:rsidR="00F33195">
        <w:rPr>
          <w:b/>
          <w:bCs/>
          <w:sz w:val="26"/>
          <w:szCs w:val="26"/>
        </w:rPr>
        <w:t>Y</w:t>
      </w:r>
      <w:r w:rsidR="001D6557">
        <w:rPr>
          <w:b/>
          <w:bCs/>
          <w:sz w:val="26"/>
          <w:szCs w:val="26"/>
        </w:rPr>
        <w:t>olu</w:t>
      </w:r>
      <w:r>
        <w:rPr>
          <w:b/>
          <w:bCs/>
          <w:sz w:val="26"/>
          <w:szCs w:val="26"/>
        </w:rPr>
        <w:t xml:space="preserve"> ve </w:t>
      </w:r>
      <w:proofErr w:type="spellStart"/>
      <w:r w:rsidR="00D003F1">
        <w:rPr>
          <w:b/>
          <w:bCs/>
          <w:sz w:val="26"/>
          <w:szCs w:val="26"/>
        </w:rPr>
        <w:t>Zabuxçay</w:t>
      </w:r>
      <w:proofErr w:type="spellEnd"/>
      <w:r>
        <w:rPr>
          <w:b/>
          <w:bCs/>
          <w:sz w:val="26"/>
          <w:szCs w:val="26"/>
        </w:rPr>
        <w:t xml:space="preserve"> Barajı’nın yapımını tamamlayarak Azerbaycan Devleti’ne teslim etti.</w:t>
      </w:r>
    </w:p>
    <w:p w14:paraId="1C4A4C68" w14:textId="60D1CAF2" w:rsidR="0090554D" w:rsidRDefault="00F33195" w:rsidP="0090554D">
      <w:pPr>
        <w:spacing w:line="276" w:lineRule="auto"/>
        <w:ind w:left="709"/>
        <w:jc w:val="both"/>
      </w:pPr>
      <w:r>
        <w:t>Dünyada</w:t>
      </w:r>
      <w:r w:rsidR="00254CD5">
        <w:t xml:space="preserve"> önemli altyapı projelerini üstlenerek </w:t>
      </w:r>
      <w:r>
        <w:t xml:space="preserve">o ülkelerin </w:t>
      </w:r>
      <w:r w:rsidR="00254CD5">
        <w:t>ekonomik kalkınmasına destek veren Cengiz İnşaat, kardeş ülke Azerbaycan’ın Karabağ bölgesinin yeniden imarında da sorumluluk üstlendi. Azerbaycan’ın işgalden kurtardığı Karabağ</w:t>
      </w:r>
      <w:r>
        <w:t>’ın</w:t>
      </w:r>
      <w:r w:rsidR="00254CD5">
        <w:t xml:space="preserve"> ekonomik kalkınması için başlatılan projeler devam ederken, Cengiz İnşaat bölgenin stratejik güzergahı olan </w:t>
      </w:r>
      <w:proofErr w:type="spellStart"/>
      <w:r w:rsidR="00254CD5">
        <w:t>Şuşa</w:t>
      </w:r>
      <w:proofErr w:type="spellEnd"/>
      <w:r w:rsidR="00254CD5">
        <w:t xml:space="preserve"> Otoyolu</w:t>
      </w:r>
      <w:r w:rsidR="0071759D">
        <w:t xml:space="preserve">, </w:t>
      </w:r>
      <w:proofErr w:type="spellStart"/>
      <w:r w:rsidR="0071759D">
        <w:t>Şuşa</w:t>
      </w:r>
      <w:proofErr w:type="spellEnd"/>
      <w:r w:rsidR="0071759D">
        <w:t xml:space="preserve"> Zafer Yolu ve </w:t>
      </w:r>
      <w:proofErr w:type="spellStart"/>
      <w:r w:rsidR="00D003F1">
        <w:t>Zabuxçay</w:t>
      </w:r>
      <w:proofErr w:type="spellEnd"/>
      <w:r w:rsidR="00254CD5">
        <w:t xml:space="preserve"> Barajı’nın yapımını tamamlayarak Azerbaycan Devleti’ne teslim etti.</w:t>
      </w:r>
      <w:r w:rsidR="00D003F1">
        <w:t xml:space="preserve"> </w:t>
      </w:r>
    </w:p>
    <w:p w14:paraId="3F0DBAEC" w14:textId="722B00EE" w:rsidR="00994877" w:rsidRDefault="00AB0FA2" w:rsidP="00994877">
      <w:pPr>
        <w:spacing w:line="276" w:lineRule="auto"/>
        <w:ind w:left="709"/>
        <w:jc w:val="both"/>
      </w:pPr>
      <w:r>
        <w:t xml:space="preserve">Fuzuli’yi </w:t>
      </w:r>
      <w:proofErr w:type="spellStart"/>
      <w:r>
        <w:t>Şuşa’ya</w:t>
      </w:r>
      <w:proofErr w:type="spellEnd"/>
      <w:r>
        <w:t xml:space="preserve"> </w:t>
      </w:r>
      <w:r w:rsidRPr="00A7753F">
        <w:t>bağlayan</w:t>
      </w:r>
      <w:r w:rsidR="004375B2" w:rsidRPr="00A7753F">
        <w:t xml:space="preserve"> </w:t>
      </w:r>
      <w:proofErr w:type="spellStart"/>
      <w:r w:rsidR="006F7A29" w:rsidRPr="00A7753F">
        <w:t>Şuşa</w:t>
      </w:r>
      <w:proofErr w:type="spellEnd"/>
      <w:r w:rsidR="006F7A29" w:rsidRPr="00A7753F">
        <w:t xml:space="preserve"> Otoyolu</w:t>
      </w:r>
      <w:r w:rsidR="00A7753F">
        <w:t>’nda</w:t>
      </w:r>
      <w:r w:rsidR="004375B2" w:rsidRPr="00A7753F">
        <w:t>;</w:t>
      </w:r>
      <w:r w:rsidR="006F7A29" w:rsidRPr="00A7753F">
        <w:t xml:space="preserve"> </w:t>
      </w:r>
      <w:r w:rsidR="00CE6DBD" w:rsidRPr="00A7753F">
        <w:t xml:space="preserve">3 adet </w:t>
      </w:r>
      <w:r w:rsidRPr="00A7753F">
        <w:t xml:space="preserve">çift tüplü tünel ve </w:t>
      </w:r>
      <w:r w:rsidR="00CE6DBD" w:rsidRPr="00A7753F">
        <w:t>3 adet çift yönlü itme-sürme</w:t>
      </w:r>
      <w:r w:rsidRPr="00A7753F">
        <w:t xml:space="preserve"> viyadük </w:t>
      </w:r>
      <w:r w:rsidRPr="00CC2460">
        <w:t>in</w:t>
      </w:r>
      <w:r>
        <w:t xml:space="preserve">şasını tamamlayan Cengiz İnşaat, </w:t>
      </w:r>
      <w:r w:rsidR="006F7A29">
        <w:t>bu önemli projede Azerbaycan Otomobil Yolları Devlet Kurumu ile çalış</w:t>
      </w:r>
      <w:r w:rsidR="00A7753F">
        <w:t>arak o</w:t>
      </w:r>
      <w:r w:rsidR="006F7A29">
        <w:t>toyol projesinin 5</w:t>
      </w:r>
      <w:r w:rsidR="000259C1">
        <w:t>’inci k</w:t>
      </w:r>
      <w:r w:rsidR="006F7A29">
        <w:t xml:space="preserve">esiminin </w:t>
      </w:r>
      <w:r w:rsidR="00771A5D">
        <w:t>i</w:t>
      </w:r>
      <w:r w:rsidR="006F7A29">
        <w:t>nşaatını başarılı bir şekilde ve kısa sürede tamamladı.</w:t>
      </w:r>
      <w:r w:rsidR="00771A5D">
        <w:t xml:space="preserve"> </w:t>
      </w:r>
      <w:r w:rsidR="006F7A29">
        <w:t xml:space="preserve">Yine işgalden kurtarılan bölgelerin tarımda alanlarının su ihtiyacını karşılamak için Laçin bölgesinde inşa edilen </w:t>
      </w:r>
      <w:proofErr w:type="spellStart"/>
      <w:r w:rsidR="00D003F1">
        <w:t>Zabuxçay</w:t>
      </w:r>
      <w:proofErr w:type="spellEnd"/>
      <w:r w:rsidR="006F7A29">
        <w:t xml:space="preserve"> Barajı da Cengiz İnşaat tarafından tamamlandı. Karabağ Bölgesi’ndeki ekonomik hayatın yeniden canlandırılması için </w:t>
      </w:r>
      <w:r w:rsidR="00C80E34">
        <w:t xml:space="preserve">bölgenin en önemli projeleri arasında </w:t>
      </w:r>
      <w:r w:rsidR="00771A5D">
        <w:t>yer alan</w:t>
      </w:r>
      <w:r w:rsidR="00C80E34">
        <w:t xml:space="preserve"> baraj sayesinde 12 bin 100 hektarlık tarım alanının su ihtiyacı karşılanacak. Barajı yapımının tamamlanması</w:t>
      </w:r>
      <w:r w:rsidR="00A7753F">
        <w:t>yla b</w:t>
      </w:r>
      <w:r w:rsidR="00C80E34">
        <w:t xml:space="preserve">irlikte </w:t>
      </w:r>
      <w:proofErr w:type="spellStart"/>
      <w:r w:rsidR="00C80E34" w:rsidRPr="00C80E34">
        <w:t>Gubadlı</w:t>
      </w:r>
      <w:proofErr w:type="spellEnd"/>
      <w:r w:rsidR="00C80E34" w:rsidRPr="00C80E34">
        <w:t xml:space="preserve"> ve </w:t>
      </w:r>
      <w:proofErr w:type="spellStart"/>
      <w:r w:rsidR="00C80E34" w:rsidRPr="00C80E34">
        <w:t>Zengilan</w:t>
      </w:r>
      <w:proofErr w:type="spellEnd"/>
      <w:r w:rsidR="00C80E34" w:rsidRPr="00C80E34">
        <w:t xml:space="preserve"> </w:t>
      </w:r>
      <w:r w:rsidR="00C80E34">
        <w:t xml:space="preserve">bölgelerinde </w:t>
      </w:r>
      <w:r w:rsidR="00C80E34" w:rsidRPr="00C80E34">
        <w:t>yeni modern sulama sistemleri hayata geçirilecek ve bunların işletilmesi için uzaktan kumanda sistemi (SCADA) kurulacak.</w:t>
      </w:r>
    </w:p>
    <w:p w14:paraId="0C9C6D14" w14:textId="267BACDB" w:rsidR="00994877" w:rsidRPr="00994877" w:rsidRDefault="00771A5D" w:rsidP="00994877">
      <w:pPr>
        <w:spacing w:line="276" w:lineRule="auto"/>
        <w:ind w:left="709"/>
        <w:jc w:val="both"/>
        <w:rPr>
          <w:b/>
          <w:bCs/>
        </w:rPr>
      </w:pPr>
      <w:r>
        <w:rPr>
          <w:b/>
          <w:bCs/>
        </w:rPr>
        <w:t xml:space="preserve">AZERBAYCAN’IN </w:t>
      </w:r>
      <w:r w:rsidR="00A7753F">
        <w:rPr>
          <w:b/>
          <w:bCs/>
        </w:rPr>
        <w:t>‘</w:t>
      </w:r>
      <w:r>
        <w:rPr>
          <w:b/>
          <w:bCs/>
        </w:rPr>
        <w:t>İLK</w:t>
      </w:r>
      <w:r w:rsidR="00A7753F">
        <w:rPr>
          <w:b/>
          <w:bCs/>
        </w:rPr>
        <w:t>’LERİN</w:t>
      </w:r>
      <w:r w:rsidR="0029276F">
        <w:rPr>
          <w:b/>
          <w:bCs/>
        </w:rPr>
        <w:t>E İMZA ATTI</w:t>
      </w:r>
    </w:p>
    <w:p w14:paraId="7D9F8CE5" w14:textId="7EAC82F5" w:rsidR="0090554D" w:rsidRDefault="00771A5D" w:rsidP="00994877">
      <w:pPr>
        <w:spacing w:line="276" w:lineRule="auto"/>
        <w:ind w:left="709"/>
        <w:jc w:val="both"/>
      </w:pPr>
      <w:r>
        <w:t>Bir millet iki devlet</w:t>
      </w:r>
      <w:r w:rsidR="0090554D">
        <w:t xml:space="preserve"> anlayışıyla çalışmalar yürüttükleri Karabağ’daki projeleri tamamlamanın gururunu yaşadıklarını </w:t>
      </w:r>
      <w:r w:rsidR="00CC2460">
        <w:t xml:space="preserve">anlatan </w:t>
      </w:r>
      <w:r w:rsidR="00CC2460" w:rsidRPr="00A7753F">
        <w:rPr>
          <w:b/>
          <w:bCs/>
        </w:rPr>
        <w:t>Cengiz İnşaat Proje Müdürü Ekrem Tütüncü</w:t>
      </w:r>
      <w:r w:rsidR="00CC2460">
        <w:t xml:space="preserve"> </w:t>
      </w:r>
      <w:r w:rsidR="0090554D">
        <w:t xml:space="preserve">“Azerbaycan’ın askeri zaferinin yanında ekonomik zaferi de hedeflediği projelere destek vermeyi bir sorumluluk olarak gördük. </w:t>
      </w:r>
      <w:r>
        <w:t>Savaş sonrasında y</w:t>
      </w:r>
      <w:r w:rsidR="00994877">
        <w:t xml:space="preserve">apımını kısa sürede gerçekleştirdiğimiz </w:t>
      </w:r>
      <w:proofErr w:type="spellStart"/>
      <w:r>
        <w:t>Şuşa</w:t>
      </w:r>
      <w:proofErr w:type="spellEnd"/>
      <w:r>
        <w:t xml:space="preserve"> Zafer Yolu’ndan sonra </w:t>
      </w:r>
      <w:proofErr w:type="spellStart"/>
      <w:r w:rsidR="00994877">
        <w:t>Şuşa</w:t>
      </w:r>
      <w:proofErr w:type="spellEnd"/>
      <w:r w:rsidR="00994877">
        <w:t xml:space="preserve"> Otoyolu ile hızlı ve güvenli bir ulaşım rotası sağla</w:t>
      </w:r>
      <w:r>
        <w:t>dık. Üç tünel, üç de viyadüğün bulunduğu bu kapsamlı projeyle Azerbaycan’ın ilk tünel</w:t>
      </w:r>
      <w:r w:rsidR="00DB49F6">
        <w:t xml:space="preserve"> inşaatını</w:t>
      </w:r>
      <w:r>
        <w:t xml:space="preserve"> biz yapmış olduk.</w:t>
      </w:r>
      <w:r w:rsidR="00DB49F6">
        <w:t xml:space="preserve"> </w:t>
      </w:r>
      <w:r w:rsidR="00DB49F6" w:rsidRPr="00A7753F">
        <w:t>Karabağ bölgesindeki ilk baraj ola</w:t>
      </w:r>
      <w:r w:rsidR="00A7753F">
        <w:t xml:space="preserve">n </w:t>
      </w:r>
      <w:proofErr w:type="spellStart"/>
      <w:r w:rsidR="00D003F1">
        <w:t>Zabuxçay</w:t>
      </w:r>
      <w:proofErr w:type="spellEnd"/>
      <w:r w:rsidR="00994877">
        <w:t xml:space="preserve"> Barajı</w:t>
      </w:r>
      <w:r w:rsidR="00A7753F">
        <w:t xml:space="preserve">’nı inşa etmenin gururunu yaşarken </w:t>
      </w:r>
      <w:r w:rsidR="00994877">
        <w:t>bölgenin tarım</w:t>
      </w:r>
      <w:r>
        <w:t>sal</w:t>
      </w:r>
      <w:r w:rsidR="00994877">
        <w:t xml:space="preserve"> kalkınması için önemli bir projey</w:t>
      </w:r>
      <w:r>
        <w:t>e imza at</w:t>
      </w:r>
      <w:r w:rsidR="00A7753F">
        <w:t xml:space="preserve">mış olduk. </w:t>
      </w:r>
      <w:r w:rsidR="00994877">
        <w:t>Gelecek dönemde de dost ve kardeş ülkemiz Azerbaycan’da projeler üstlenmeye ve Azerbaycan’ın kalkınmasına katkıda bulunmaya devam edeceğiz” dedi.</w:t>
      </w:r>
    </w:p>
    <w:p w14:paraId="55DC4BCD" w14:textId="77777777" w:rsidR="006F7A29" w:rsidRDefault="006F7A29" w:rsidP="00297B7E">
      <w:pPr>
        <w:spacing w:after="0" w:line="240" w:lineRule="auto"/>
        <w:ind w:left="709"/>
        <w:jc w:val="both"/>
      </w:pPr>
    </w:p>
    <w:p w14:paraId="5BBCDA9F" w14:textId="77777777" w:rsidR="00C80E34" w:rsidRDefault="00C80E34" w:rsidP="00297B7E">
      <w:pPr>
        <w:spacing w:after="0" w:line="240" w:lineRule="auto"/>
        <w:ind w:left="709"/>
        <w:jc w:val="both"/>
      </w:pPr>
    </w:p>
    <w:p w14:paraId="73C0BDCD" w14:textId="77777777" w:rsidR="006F7A29" w:rsidRPr="00852460" w:rsidRDefault="006F7A29" w:rsidP="00297B7E">
      <w:pPr>
        <w:spacing w:after="0" w:line="240" w:lineRule="auto"/>
        <w:ind w:left="709"/>
        <w:jc w:val="both"/>
        <w:rPr>
          <w:b/>
          <w:bCs/>
          <w:i/>
          <w:iCs/>
          <w:sz w:val="20"/>
          <w:szCs w:val="20"/>
          <w:u w:val="single"/>
        </w:rPr>
      </w:pPr>
    </w:p>
    <w:p w14:paraId="4C8733D7" w14:textId="1CBDF22E" w:rsidR="005A3270" w:rsidRPr="00852460" w:rsidRDefault="00C57A87" w:rsidP="00297B7E">
      <w:pPr>
        <w:spacing w:after="0" w:line="240" w:lineRule="auto"/>
        <w:ind w:left="709"/>
        <w:jc w:val="both"/>
        <w:rPr>
          <w:b/>
          <w:bCs/>
          <w:i/>
          <w:iCs/>
          <w:sz w:val="20"/>
          <w:szCs w:val="20"/>
          <w:u w:val="single"/>
        </w:rPr>
      </w:pPr>
      <w:r w:rsidRPr="00852460">
        <w:rPr>
          <w:b/>
          <w:bCs/>
          <w:i/>
          <w:iCs/>
          <w:sz w:val="20"/>
          <w:szCs w:val="20"/>
          <w:u w:val="single"/>
        </w:rPr>
        <w:lastRenderedPageBreak/>
        <w:t>EDİTÖRE NOT:</w:t>
      </w:r>
    </w:p>
    <w:p w14:paraId="0DBDE304" w14:textId="4C965B6D" w:rsidR="005A3270" w:rsidRPr="00852460" w:rsidRDefault="005A3270" w:rsidP="00297B7E">
      <w:pPr>
        <w:spacing w:after="0" w:line="240" w:lineRule="auto"/>
        <w:ind w:left="709"/>
        <w:jc w:val="both"/>
        <w:rPr>
          <w:rFonts w:ascii="Calibri" w:hAnsi="Calibri" w:cs="Calibri"/>
          <w:i/>
          <w:iCs/>
          <w:sz w:val="20"/>
          <w:szCs w:val="20"/>
        </w:rPr>
      </w:pPr>
      <w:r w:rsidRPr="00852460">
        <w:rPr>
          <w:rFonts w:ascii="Calibri" w:hAnsi="Calibri" w:cs="Calibri"/>
          <w:i/>
          <w:iCs/>
          <w:sz w:val="20"/>
          <w:szCs w:val="20"/>
        </w:rPr>
        <w:t xml:space="preserve">Cengiz </w:t>
      </w:r>
      <w:r w:rsidR="00CA1E52" w:rsidRPr="00852460">
        <w:rPr>
          <w:rFonts w:ascii="Calibri" w:hAnsi="Calibri" w:cs="Calibri"/>
          <w:i/>
          <w:iCs/>
          <w:sz w:val="20"/>
          <w:szCs w:val="20"/>
        </w:rPr>
        <w:t xml:space="preserve">Holding’in </w:t>
      </w:r>
      <w:r w:rsidRPr="00852460">
        <w:rPr>
          <w:rFonts w:ascii="Calibri" w:hAnsi="Calibri" w:cs="Calibri"/>
          <w:i/>
          <w:iCs/>
          <w:sz w:val="20"/>
          <w:szCs w:val="20"/>
        </w:rPr>
        <w:t>grup şirketlerinden Cengiz İnşaat, makine parkı, teknik altyapısı ve tecrübesi sayesinde yurt dışında önemli projelere imza attı. Azerbaycan, Kazakistan, Kuzey Irak, Kuveyt, Bosna Hersek, Bulgaristan, Slovenya, Hırvatistan ve Romanya</w:t>
      </w:r>
      <w:r w:rsidRPr="00852460">
        <w:rPr>
          <w:rFonts w:ascii="Calibri" w:hAnsi="Calibri" w:cs="Calibri" w:hint="cs"/>
          <w:i/>
          <w:iCs/>
          <w:sz w:val="20"/>
          <w:szCs w:val="20"/>
          <w:rtl/>
        </w:rPr>
        <w:t>’</w:t>
      </w:r>
      <w:r w:rsidRPr="00852460">
        <w:rPr>
          <w:rFonts w:ascii="Calibri" w:hAnsi="Calibri" w:cs="Calibri"/>
          <w:i/>
          <w:iCs/>
          <w:sz w:val="20"/>
          <w:szCs w:val="20"/>
          <w:lang w:val="it-IT"/>
        </w:rPr>
        <w:t xml:space="preserve">da </w:t>
      </w:r>
      <w:r w:rsidRPr="00852460">
        <w:rPr>
          <w:rFonts w:ascii="Calibri" w:hAnsi="Calibri" w:cs="Calibri"/>
          <w:i/>
          <w:iCs/>
          <w:sz w:val="20"/>
          <w:szCs w:val="20"/>
        </w:rPr>
        <w:t xml:space="preserve">çeşitli altyapı projelerini hayata geçiren Cengiz İnşaat,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Engineering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News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Record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(ENR) </w:t>
      </w:r>
      <w:r w:rsidR="00A10EB8" w:rsidRPr="00852460">
        <w:rPr>
          <w:rFonts w:ascii="Calibri" w:hAnsi="Calibri" w:cs="Calibri" w:hint="cs"/>
          <w:i/>
          <w:iCs/>
          <w:sz w:val="20"/>
          <w:szCs w:val="20"/>
          <w:rtl/>
          <w:lang w:val="ar-SA"/>
        </w:rPr>
        <w:t>"</w:t>
      </w:r>
      <w:r w:rsidRPr="00852460">
        <w:rPr>
          <w:rFonts w:ascii="Calibri" w:hAnsi="Calibri" w:cs="Calibri"/>
          <w:i/>
          <w:iCs/>
          <w:sz w:val="20"/>
          <w:szCs w:val="20"/>
        </w:rPr>
        <w:t>Dünyanın En Büyük 250 Uluslararası Müteahhitleri</w:t>
      </w:r>
      <w:r w:rsidR="00A10EB8" w:rsidRPr="00852460">
        <w:rPr>
          <w:rFonts w:ascii="Calibri" w:hAnsi="Calibri" w:cs="Calibri"/>
          <w:i/>
          <w:iCs/>
          <w:sz w:val="20"/>
          <w:szCs w:val="20"/>
        </w:rPr>
        <w:t>”</w:t>
      </w:r>
      <w:r w:rsidRPr="00852460">
        <w:rPr>
          <w:rFonts w:ascii="Calibri" w:hAnsi="Calibri" w:cs="Calibri"/>
          <w:i/>
          <w:iCs/>
          <w:sz w:val="20"/>
          <w:szCs w:val="20"/>
        </w:rPr>
        <w:t xml:space="preserve"> listesindeki </w:t>
      </w:r>
      <w:r w:rsidR="00A10EB8" w:rsidRPr="00852460">
        <w:rPr>
          <w:rFonts w:ascii="Calibri" w:hAnsi="Calibri" w:cs="Calibri"/>
          <w:i/>
          <w:iCs/>
          <w:sz w:val="20"/>
          <w:szCs w:val="20"/>
        </w:rPr>
        <w:t>sırasını her yıl yükseltiyor</w:t>
      </w:r>
      <w:r w:rsidR="00B84B58" w:rsidRPr="00852460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7FEB96A3" w14:textId="58C4061C" w:rsidR="005A3270" w:rsidRPr="00852460" w:rsidRDefault="005A3270" w:rsidP="00297B7E">
      <w:pPr>
        <w:spacing w:after="0" w:line="240" w:lineRule="auto"/>
        <w:ind w:left="709"/>
        <w:jc w:val="both"/>
        <w:rPr>
          <w:rFonts w:ascii="Calibri" w:eastAsia="Calibri" w:hAnsi="Calibri" w:cs="Calibri"/>
        </w:rPr>
      </w:pPr>
      <w:r w:rsidRPr="00852460">
        <w:rPr>
          <w:rFonts w:ascii="Calibri" w:hAnsi="Calibri" w:cs="Calibri"/>
          <w:i/>
          <w:iCs/>
          <w:sz w:val="20"/>
          <w:szCs w:val="20"/>
        </w:rPr>
        <w:t xml:space="preserve">Bugüne kadar Cengiz İnşaat’ın imza attığı </w:t>
      </w:r>
      <w:r w:rsidR="008B7334" w:rsidRPr="00852460">
        <w:rPr>
          <w:rFonts w:ascii="Calibri" w:hAnsi="Calibri" w:cs="Calibri"/>
          <w:i/>
          <w:iCs/>
          <w:sz w:val="20"/>
          <w:szCs w:val="20"/>
        </w:rPr>
        <w:t>önemli</w:t>
      </w:r>
      <w:r w:rsidRPr="00852460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B84B58" w:rsidRPr="00852460">
        <w:rPr>
          <w:rFonts w:ascii="Calibri" w:hAnsi="Calibri" w:cs="Calibri"/>
          <w:i/>
          <w:iCs/>
          <w:sz w:val="20"/>
          <w:szCs w:val="20"/>
        </w:rPr>
        <w:t xml:space="preserve">yurtdışı </w:t>
      </w:r>
      <w:r w:rsidRPr="00852460">
        <w:rPr>
          <w:rFonts w:ascii="Calibri" w:hAnsi="Calibri" w:cs="Calibri"/>
          <w:i/>
          <w:iCs/>
          <w:sz w:val="20"/>
          <w:szCs w:val="20"/>
        </w:rPr>
        <w:t>projeleri arasında; Azerbay</w:t>
      </w:r>
      <w:r w:rsidR="002C1BF7" w:rsidRPr="00852460">
        <w:rPr>
          <w:rFonts w:ascii="Calibri" w:hAnsi="Calibri" w:cs="Calibri"/>
          <w:i/>
          <w:iCs/>
          <w:sz w:val="20"/>
          <w:szCs w:val="20"/>
        </w:rPr>
        <w:t>can’daki</w:t>
      </w:r>
      <w:r w:rsidRPr="00852460">
        <w:rPr>
          <w:rFonts w:ascii="Calibri" w:hAnsi="Calibri" w:cs="Calibri"/>
          <w:i/>
          <w:iCs/>
          <w:sz w:val="20"/>
          <w:szCs w:val="20"/>
        </w:rPr>
        <w:t xml:space="preserve"> Zafer Yolu, </w:t>
      </w:r>
      <w:proofErr w:type="spellStart"/>
      <w:r w:rsidR="00153B16">
        <w:rPr>
          <w:rFonts w:ascii="Calibri" w:hAnsi="Calibri" w:cs="Calibri"/>
          <w:i/>
          <w:iCs/>
          <w:sz w:val="20"/>
          <w:szCs w:val="20"/>
        </w:rPr>
        <w:t>Şuşa</w:t>
      </w:r>
      <w:proofErr w:type="spellEnd"/>
      <w:r w:rsidR="00153B16">
        <w:rPr>
          <w:rFonts w:ascii="Calibri" w:hAnsi="Calibri" w:cs="Calibri"/>
          <w:i/>
          <w:iCs/>
          <w:sz w:val="20"/>
          <w:szCs w:val="20"/>
        </w:rPr>
        <w:t xml:space="preserve"> Otoyolu,</w:t>
      </w:r>
      <w:r w:rsidRPr="00852460">
        <w:rPr>
          <w:rFonts w:ascii="Calibri" w:hAnsi="Calibri" w:cs="Calibri"/>
          <w:i/>
          <w:iCs/>
          <w:sz w:val="20"/>
          <w:szCs w:val="20"/>
        </w:rPr>
        <w:t xml:space="preserve"> Nahçıvan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Vayhir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Barajı,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Şemkirçay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Barajı,</w:t>
      </w:r>
      <w:r w:rsidR="00183559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="00D003F1">
        <w:rPr>
          <w:rFonts w:ascii="Calibri" w:hAnsi="Calibri" w:cs="Calibri"/>
          <w:i/>
          <w:iCs/>
          <w:sz w:val="20"/>
          <w:szCs w:val="20"/>
        </w:rPr>
        <w:t>Zabuxçay</w:t>
      </w:r>
      <w:proofErr w:type="spellEnd"/>
      <w:r w:rsidR="00183559">
        <w:rPr>
          <w:rFonts w:ascii="Calibri" w:hAnsi="Calibri" w:cs="Calibri"/>
          <w:i/>
          <w:iCs/>
          <w:sz w:val="20"/>
          <w:szCs w:val="20"/>
        </w:rPr>
        <w:t xml:space="preserve"> Barajı,</w:t>
      </w:r>
      <w:r w:rsidRPr="00852460">
        <w:rPr>
          <w:rFonts w:ascii="Calibri" w:hAnsi="Calibri" w:cs="Calibri"/>
          <w:i/>
          <w:iCs/>
          <w:sz w:val="20"/>
          <w:szCs w:val="20"/>
        </w:rPr>
        <w:t xml:space="preserve"> Kazakis</w:t>
      </w:r>
      <w:r w:rsidR="002C1BF7" w:rsidRPr="00852460">
        <w:rPr>
          <w:rFonts w:ascii="Calibri" w:hAnsi="Calibri" w:cs="Calibri"/>
          <w:i/>
          <w:iCs/>
          <w:sz w:val="20"/>
          <w:szCs w:val="20"/>
        </w:rPr>
        <w:t xml:space="preserve">tan’daki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Aktobe-Martuk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Yolu, CAREC Ulaşım Koridoru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Zhambyl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ve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Mangisteu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Kesimleri, Bulgaris</w:t>
      </w:r>
      <w:r w:rsidR="002C1BF7" w:rsidRPr="00852460">
        <w:rPr>
          <w:rFonts w:ascii="Calibri" w:hAnsi="Calibri" w:cs="Calibri"/>
          <w:i/>
          <w:iCs/>
          <w:sz w:val="20"/>
          <w:szCs w:val="20"/>
        </w:rPr>
        <w:t xml:space="preserve">tan’daki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Ljulin-Daskalovo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Otoyolu, Bosna-Her</w:t>
      </w:r>
      <w:r w:rsidR="00334183" w:rsidRPr="00852460">
        <w:rPr>
          <w:rFonts w:ascii="Calibri" w:hAnsi="Calibri" w:cs="Calibri"/>
          <w:i/>
          <w:iCs/>
          <w:sz w:val="20"/>
          <w:szCs w:val="20"/>
        </w:rPr>
        <w:t xml:space="preserve">sek’teki </w:t>
      </w:r>
      <w:r w:rsidRPr="00852460">
        <w:rPr>
          <w:rFonts w:ascii="Calibri" w:hAnsi="Calibri" w:cs="Calibri"/>
          <w:i/>
          <w:iCs/>
          <w:sz w:val="20"/>
          <w:szCs w:val="20"/>
        </w:rPr>
        <w:t>Koridor 5C Otoyolu</w:t>
      </w:r>
      <w:r w:rsidRPr="00852460">
        <w:rPr>
          <w:rFonts w:ascii="Calibri" w:hAnsi="Calibri" w:cs="Calibri" w:hint="cs"/>
          <w:i/>
          <w:iCs/>
          <w:sz w:val="20"/>
          <w:szCs w:val="20"/>
          <w:rtl/>
        </w:rPr>
        <w:t>’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nun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Vlakavo-Tarcin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ve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Poprikuse-Nemila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kesimleri,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Zenica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Tüneli, Kuzey Ir</w:t>
      </w:r>
      <w:r w:rsidR="002E5047" w:rsidRPr="00852460">
        <w:rPr>
          <w:rFonts w:ascii="Calibri" w:hAnsi="Calibri" w:cs="Calibri"/>
          <w:i/>
          <w:iCs/>
          <w:sz w:val="20"/>
          <w:szCs w:val="20"/>
        </w:rPr>
        <w:t xml:space="preserve">ak’taki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Hawler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Uluslararası Havalimanı</w:t>
      </w:r>
      <w:r w:rsidRPr="00852460">
        <w:rPr>
          <w:rFonts w:ascii="Calibri" w:hAnsi="Calibri" w:cs="Calibri"/>
          <w:i/>
          <w:iCs/>
          <w:sz w:val="20"/>
          <w:szCs w:val="20"/>
          <w:lang w:val="de-DE"/>
        </w:rPr>
        <w:t>, Alt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ınköprü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Yolu, Kuve</w:t>
      </w:r>
      <w:r w:rsidR="002E5047" w:rsidRPr="00852460">
        <w:rPr>
          <w:rFonts w:ascii="Calibri" w:hAnsi="Calibri" w:cs="Calibri"/>
          <w:i/>
          <w:iCs/>
          <w:sz w:val="20"/>
          <w:szCs w:val="20"/>
        </w:rPr>
        <w:t xml:space="preserve">yt’teki </w:t>
      </w:r>
      <w:r w:rsidRPr="00852460">
        <w:rPr>
          <w:rFonts w:ascii="Calibri" w:hAnsi="Calibri" w:cs="Calibri"/>
          <w:i/>
          <w:iCs/>
          <w:sz w:val="20"/>
          <w:szCs w:val="20"/>
        </w:rPr>
        <w:t>Uluslararası Havalimanı T4 Terminali ve Al Mutla Şehri Altyapı</w:t>
      </w:r>
      <w:r w:rsidR="00537E60" w:rsidRPr="00852460">
        <w:rPr>
          <w:rFonts w:ascii="Calibri" w:hAnsi="Calibri" w:cs="Calibri"/>
          <w:i/>
          <w:iCs/>
          <w:sz w:val="20"/>
          <w:szCs w:val="20"/>
        </w:rPr>
        <w:t xml:space="preserve"> Projesi</w:t>
      </w:r>
      <w:r w:rsidRPr="00852460">
        <w:rPr>
          <w:rFonts w:ascii="Calibri" w:hAnsi="Calibri" w:cs="Calibri"/>
          <w:i/>
          <w:iCs/>
          <w:sz w:val="20"/>
          <w:szCs w:val="20"/>
        </w:rPr>
        <w:t>, Hırvatis</w:t>
      </w:r>
      <w:r w:rsidR="00810395" w:rsidRPr="00852460">
        <w:rPr>
          <w:rFonts w:ascii="Calibri" w:hAnsi="Calibri" w:cs="Calibri"/>
          <w:i/>
          <w:iCs/>
          <w:sz w:val="20"/>
          <w:szCs w:val="20"/>
        </w:rPr>
        <w:t xml:space="preserve">tan’daki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Krizevci-Koprivnica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Demiryolu ve Roman</w:t>
      </w:r>
      <w:r w:rsidR="00810395" w:rsidRPr="00852460">
        <w:rPr>
          <w:rFonts w:ascii="Calibri" w:hAnsi="Calibri" w:cs="Calibri"/>
          <w:i/>
          <w:iCs/>
          <w:sz w:val="20"/>
          <w:szCs w:val="20"/>
        </w:rPr>
        <w:t>ya’daki</w:t>
      </w:r>
      <w:r w:rsidRPr="00852460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Sibiu-Pitesti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Otoyolu gibi projeler yer alıyor. </w:t>
      </w:r>
      <w:r w:rsidR="00297B7E" w:rsidRPr="00852460">
        <w:rPr>
          <w:rFonts w:ascii="Calibri" w:hAnsi="Calibri" w:cs="Calibri"/>
          <w:i/>
          <w:iCs/>
          <w:sz w:val="20"/>
          <w:szCs w:val="20"/>
        </w:rPr>
        <w:t>Cengiz İnşaat g</w:t>
      </w:r>
      <w:r w:rsidR="00B84B58" w:rsidRPr="00852460">
        <w:rPr>
          <w:rFonts w:ascii="Calibri" w:hAnsi="Calibri" w:cs="Calibri"/>
          <w:i/>
          <w:iCs/>
          <w:sz w:val="20"/>
          <w:szCs w:val="20"/>
        </w:rPr>
        <w:t xml:space="preserve">eçtiğimiz yıl </w:t>
      </w:r>
      <w:r w:rsidRPr="00852460">
        <w:rPr>
          <w:rFonts w:ascii="Calibri" w:hAnsi="Calibri" w:cs="Calibri"/>
          <w:i/>
          <w:iCs/>
          <w:sz w:val="20"/>
          <w:szCs w:val="20"/>
        </w:rPr>
        <w:t xml:space="preserve">Bosna Hersek Federasyonu Karayolları İdaresi tarafından düzenlenen Koridor 5C Otoyolu </w:t>
      </w:r>
      <w:proofErr w:type="spellStart"/>
      <w:r w:rsidRPr="00852460">
        <w:rPr>
          <w:rFonts w:ascii="Calibri" w:hAnsi="Calibri" w:cs="Calibri"/>
          <w:i/>
          <w:iCs/>
          <w:sz w:val="20"/>
          <w:szCs w:val="20"/>
        </w:rPr>
        <w:t>Medakovo-Ozimice</w:t>
      </w:r>
      <w:proofErr w:type="spellEnd"/>
      <w:r w:rsidRPr="00852460">
        <w:rPr>
          <w:rFonts w:ascii="Calibri" w:hAnsi="Calibri" w:cs="Calibri"/>
          <w:i/>
          <w:iCs/>
          <w:sz w:val="20"/>
          <w:szCs w:val="20"/>
        </w:rPr>
        <w:t xml:space="preserve"> Kesimi ihalesini </w:t>
      </w:r>
      <w:r w:rsidR="005556A5" w:rsidRPr="00852460">
        <w:rPr>
          <w:rFonts w:ascii="Calibri" w:hAnsi="Calibri" w:cs="Calibri"/>
          <w:i/>
          <w:iCs/>
          <w:sz w:val="20"/>
          <w:szCs w:val="20"/>
        </w:rPr>
        <w:t>de kazan</w:t>
      </w:r>
      <w:r w:rsidR="00297B7E" w:rsidRPr="00852460">
        <w:rPr>
          <w:rFonts w:ascii="Calibri" w:hAnsi="Calibri" w:cs="Calibri"/>
          <w:i/>
          <w:iCs/>
          <w:sz w:val="20"/>
          <w:szCs w:val="20"/>
        </w:rPr>
        <w:t xml:space="preserve">dı. Proje, </w:t>
      </w:r>
      <w:r w:rsidRPr="00852460">
        <w:rPr>
          <w:rFonts w:ascii="Calibri" w:hAnsi="Calibri" w:cs="Calibri"/>
          <w:i/>
          <w:iCs/>
          <w:sz w:val="20"/>
          <w:szCs w:val="20"/>
        </w:rPr>
        <w:t>Bosna Hers</w:t>
      </w:r>
      <w:r w:rsidR="00810395" w:rsidRPr="00852460">
        <w:rPr>
          <w:rFonts w:ascii="Calibri" w:hAnsi="Calibri" w:cs="Calibri"/>
          <w:i/>
          <w:iCs/>
          <w:sz w:val="20"/>
          <w:szCs w:val="20"/>
        </w:rPr>
        <w:t xml:space="preserve">ek’in </w:t>
      </w:r>
      <w:r w:rsidRPr="00852460">
        <w:rPr>
          <w:rFonts w:ascii="Calibri" w:hAnsi="Calibri" w:cs="Calibri"/>
          <w:i/>
          <w:iCs/>
          <w:sz w:val="20"/>
          <w:szCs w:val="20"/>
        </w:rPr>
        <w:t xml:space="preserve">ihale edilen en uzun ve en yüksek bütçeli projesi </w:t>
      </w:r>
      <w:r w:rsidR="00297B7E" w:rsidRPr="00852460">
        <w:rPr>
          <w:rFonts w:ascii="Calibri" w:hAnsi="Calibri" w:cs="Calibri"/>
          <w:i/>
          <w:iCs/>
          <w:sz w:val="20"/>
          <w:szCs w:val="20"/>
        </w:rPr>
        <w:t xml:space="preserve">konumunda bulunuyor. </w:t>
      </w:r>
    </w:p>
    <w:p w14:paraId="6E465453" w14:textId="77777777" w:rsidR="00C57A87" w:rsidRPr="00852460" w:rsidRDefault="00C57A87" w:rsidP="00835F7E">
      <w:pPr>
        <w:spacing w:line="276" w:lineRule="auto"/>
        <w:ind w:left="709"/>
        <w:jc w:val="both"/>
      </w:pPr>
    </w:p>
    <w:p w14:paraId="2F7C2066" w14:textId="77777777" w:rsidR="00C57A87" w:rsidRPr="00852460" w:rsidRDefault="00C57A87" w:rsidP="00835F7E">
      <w:pPr>
        <w:spacing w:line="276" w:lineRule="auto"/>
        <w:ind w:left="709"/>
        <w:jc w:val="both"/>
      </w:pPr>
    </w:p>
    <w:sectPr w:rsidR="00C57A87" w:rsidRPr="00852460" w:rsidSect="00617126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F0DBE"/>
    <w:multiLevelType w:val="hybridMultilevel"/>
    <w:tmpl w:val="FFFFFFFF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F04B0"/>
    <w:multiLevelType w:val="hybridMultilevel"/>
    <w:tmpl w:val="FFFFFFFF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C09D4"/>
    <w:multiLevelType w:val="hybridMultilevel"/>
    <w:tmpl w:val="FFFFFFFF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909860">
    <w:abstractNumId w:val="2"/>
  </w:num>
  <w:num w:numId="2" w16cid:durableId="1289049617">
    <w:abstractNumId w:val="0"/>
  </w:num>
  <w:num w:numId="3" w16cid:durableId="68501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01370"/>
    <w:rsid w:val="00015235"/>
    <w:rsid w:val="00015E81"/>
    <w:rsid w:val="000259C1"/>
    <w:rsid w:val="00030359"/>
    <w:rsid w:val="00040FBA"/>
    <w:rsid w:val="00041A16"/>
    <w:rsid w:val="00043FA7"/>
    <w:rsid w:val="00050F2F"/>
    <w:rsid w:val="00063876"/>
    <w:rsid w:val="00072457"/>
    <w:rsid w:val="00076AB6"/>
    <w:rsid w:val="00083E80"/>
    <w:rsid w:val="00086A1A"/>
    <w:rsid w:val="00086BC8"/>
    <w:rsid w:val="000C126A"/>
    <w:rsid w:val="000C3052"/>
    <w:rsid w:val="000E23F5"/>
    <w:rsid w:val="000E7E52"/>
    <w:rsid w:val="000F1237"/>
    <w:rsid w:val="000F3B4B"/>
    <w:rsid w:val="00123C10"/>
    <w:rsid w:val="00125F45"/>
    <w:rsid w:val="00126BA6"/>
    <w:rsid w:val="001306BE"/>
    <w:rsid w:val="00134EA5"/>
    <w:rsid w:val="00143A99"/>
    <w:rsid w:val="00153B16"/>
    <w:rsid w:val="0017623B"/>
    <w:rsid w:val="001772C5"/>
    <w:rsid w:val="001815E3"/>
    <w:rsid w:val="00183559"/>
    <w:rsid w:val="00193994"/>
    <w:rsid w:val="001B6440"/>
    <w:rsid w:val="001C072A"/>
    <w:rsid w:val="001D3241"/>
    <w:rsid w:val="001D6557"/>
    <w:rsid w:val="001F6A07"/>
    <w:rsid w:val="00204C7D"/>
    <w:rsid w:val="00215B3E"/>
    <w:rsid w:val="0022102F"/>
    <w:rsid w:val="00224CF9"/>
    <w:rsid w:val="00226EF3"/>
    <w:rsid w:val="00243097"/>
    <w:rsid w:val="00243C57"/>
    <w:rsid w:val="002463CC"/>
    <w:rsid w:val="00254CD5"/>
    <w:rsid w:val="00263469"/>
    <w:rsid w:val="002654B6"/>
    <w:rsid w:val="002715E6"/>
    <w:rsid w:val="00283FF4"/>
    <w:rsid w:val="002926C1"/>
    <w:rsid w:val="0029276F"/>
    <w:rsid w:val="00297B7E"/>
    <w:rsid w:val="002A46C1"/>
    <w:rsid w:val="002A569D"/>
    <w:rsid w:val="002A5FD8"/>
    <w:rsid w:val="002B57A7"/>
    <w:rsid w:val="002C00D3"/>
    <w:rsid w:val="002C0A6B"/>
    <w:rsid w:val="002C1BF7"/>
    <w:rsid w:val="002C2DEB"/>
    <w:rsid w:val="002C34A1"/>
    <w:rsid w:val="002E3EF7"/>
    <w:rsid w:val="002E5047"/>
    <w:rsid w:val="003146C7"/>
    <w:rsid w:val="00334183"/>
    <w:rsid w:val="00356331"/>
    <w:rsid w:val="00377B45"/>
    <w:rsid w:val="00381F14"/>
    <w:rsid w:val="003934BD"/>
    <w:rsid w:val="003A1A52"/>
    <w:rsid w:val="003A577E"/>
    <w:rsid w:val="003B0150"/>
    <w:rsid w:val="003B6955"/>
    <w:rsid w:val="003C5C92"/>
    <w:rsid w:val="003D1752"/>
    <w:rsid w:val="003E0AC0"/>
    <w:rsid w:val="003E3173"/>
    <w:rsid w:val="003E4DB8"/>
    <w:rsid w:val="003F377D"/>
    <w:rsid w:val="003F7668"/>
    <w:rsid w:val="004121D1"/>
    <w:rsid w:val="00415D2D"/>
    <w:rsid w:val="0042685C"/>
    <w:rsid w:val="00426F05"/>
    <w:rsid w:val="004375B2"/>
    <w:rsid w:val="004376C8"/>
    <w:rsid w:val="0044344A"/>
    <w:rsid w:val="004575FF"/>
    <w:rsid w:val="0046027E"/>
    <w:rsid w:val="00470FEF"/>
    <w:rsid w:val="0047116C"/>
    <w:rsid w:val="00471A63"/>
    <w:rsid w:val="004B0E50"/>
    <w:rsid w:val="004C7CAD"/>
    <w:rsid w:val="004D0568"/>
    <w:rsid w:val="004D0ACF"/>
    <w:rsid w:val="004D30E5"/>
    <w:rsid w:val="004E123D"/>
    <w:rsid w:val="004E3637"/>
    <w:rsid w:val="004F549C"/>
    <w:rsid w:val="004F69B2"/>
    <w:rsid w:val="00500A39"/>
    <w:rsid w:val="0051435A"/>
    <w:rsid w:val="005312E4"/>
    <w:rsid w:val="00533220"/>
    <w:rsid w:val="00536068"/>
    <w:rsid w:val="00537E60"/>
    <w:rsid w:val="0054637A"/>
    <w:rsid w:val="00553E50"/>
    <w:rsid w:val="005556A5"/>
    <w:rsid w:val="005732FC"/>
    <w:rsid w:val="00582B30"/>
    <w:rsid w:val="0059341E"/>
    <w:rsid w:val="005A3270"/>
    <w:rsid w:val="005B274B"/>
    <w:rsid w:val="005B6A88"/>
    <w:rsid w:val="005C7EB5"/>
    <w:rsid w:val="005D39CA"/>
    <w:rsid w:val="005D768D"/>
    <w:rsid w:val="005E1F0C"/>
    <w:rsid w:val="005E2F4E"/>
    <w:rsid w:val="005E6C11"/>
    <w:rsid w:val="005E7924"/>
    <w:rsid w:val="006020A4"/>
    <w:rsid w:val="00602A83"/>
    <w:rsid w:val="00604FA6"/>
    <w:rsid w:val="00617126"/>
    <w:rsid w:val="006302BE"/>
    <w:rsid w:val="006376D9"/>
    <w:rsid w:val="0064311B"/>
    <w:rsid w:val="006461DF"/>
    <w:rsid w:val="0066713E"/>
    <w:rsid w:val="00671935"/>
    <w:rsid w:val="006944DF"/>
    <w:rsid w:val="006A0592"/>
    <w:rsid w:val="006A3805"/>
    <w:rsid w:val="006A434A"/>
    <w:rsid w:val="006B0B6B"/>
    <w:rsid w:val="006B60A7"/>
    <w:rsid w:val="006B69CA"/>
    <w:rsid w:val="006D10CC"/>
    <w:rsid w:val="006D72FE"/>
    <w:rsid w:val="006E0328"/>
    <w:rsid w:val="006E3396"/>
    <w:rsid w:val="006F0BE1"/>
    <w:rsid w:val="006F76D8"/>
    <w:rsid w:val="006F7A29"/>
    <w:rsid w:val="0071759D"/>
    <w:rsid w:val="0072417B"/>
    <w:rsid w:val="00724CEF"/>
    <w:rsid w:val="0073082F"/>
    <w:rsid w:val="00731088"/>
    <w:rsid w:val="00742D41"/>
    <w:rsid w:val="007443D3"/>
    <w:rsid w:val="00746C3A"/>
    <w:rsid w:val="00762950"/>
    <w:rsid w:val="00771A5D"/>
    <w:rsid w:val="007768F2"/>
    <w:rsid w:val="00791A42"/>
    <w:rsid w:val="007959A6"/>
    <w:rsid w:val="007965EB"/>
    <w:rsid w:val="007A43B7"/>
    <w:rsid w:val="007A5BF1"/>
    <w:rsid w:val="007B5A74"/>
    <w:rsid w:val="007C3336"/>
    <w:rsid w:val="007E3108"/>
    <w:rsid w:val="007F73A2"/>
    <w:rsid w:val="00810395"/>
    <w:rsid w:val="00812D64"/>
    <w:rsid w:val="008174AA"/>
    <w:rsid w:val="008231F8"/>
    <w:rsid w:val="008304B9"/>
    <w:rsid w:val="00831852"/>
    <w:rsid w:val="008324B4"/>
    <w:rsid w:val="00835F7E"/>
    <w:rsid w:val="00845B10"/>
    <w:rsid w:val="00850457"/>
    <w:rsid w:val="00852460"/>
    <w:rsid w:val="00854766"/>
    <w:rsid w:val="008556E2"/>
    <w:rsid w:val="008570AD"/>
    <w:rsid w:val="00860BD6"/>
    <w:rsid w:val="008735D5"/>
    <w:rsid w:val="00875621"/>
    <w:rsid w:val="00882003"/>
    <w:rsid w:val="008844F9"/>
    <w:rsid w:val="008918DB"/>
    <w:rsid w:val="008A3EC8"/>
    <w:rsid w:val="008A496C"/>
    <w:rsid w:val="008A4A5F"/>
    <w:rsid w:val="008B7334"/>
    <w:rsid w:val="008D564E"/>
    <w:rsid w:val="008D5E4A"/>
    <w:rsid w:val="008E32D9"/>
    <w:rsid w:val="008F0245"/>
    <w:rsid w:val="008F3AE6"/>
    <w:rsid w:val="008F7003"/>
    <w:rsid w:val="0090554D"/>
    <w:rsid w:val="00921B7F"/>
    <w:rsid w:val="00922C41"/>
    <w:rsid w:val="009249ED"/>
    <w:rsid w:val="00925F3A"/>
    <w:rsid w:val="00927D55"/>
    <w:rsid w:val="00933D5C"/>
    <w:rsid w:val="009401E9"/>
    <w:rsid w:val="00946453"/>
    <w:rsid w:val="00982D96"/>
    <w:rsid w:val="00994877"/>
    <w:rsid w:val="00995A40"/>
    <w:rsid w:val="009A63BA"/>
    <w:rsid w:val="009B461C"/>
    <w:rsid w:val="009B5105"/>
    <w:rsid w:val="009D271A"/>
    <w:rsid w:val="009F0DF7"/>
    <w:rsid w:val="009F4052"/>
    <w:rsid w:val="00A10EB8"/>
    <w:rsid w:val="00A2141B"/>
    <w:rsid w:val="00A24768"/>
    <w:rsid w:val="00A42523"/>
    <w:rsid w:val="00A62CD2"/>
    <w:rsid w:val="00A71271"/>
    <w:rsid w:val="00A7248A"/>
    <w:rsid w:val="00A7753F"/>
    <w:rsid w:val="00A94C78"/>
    <w:rsid w:val="00A9555F"/>
    <w:rsid w:val="00AB0FA2"/>
    <w:rsid w:val="00AB1EEF"/>
    <w:rsid w:val="00AB2B5F"/>
    <w:rsid w:val="00AB3F71"/>
    <w:rsid w:val="00AC4254"/>
    <w:rsid w:val="00AC5C14"/>
    <w:rsid w:val="00AD7574"/>
    <w:rsid w:val="00AF0B7D"/>
    <w:rsid w:val="00AF54FF"/>
    <w:rsid w:val="00AF7611"/>
    <w:rsid w:val="00B05503"/>
    <w:rsid w:val="00B0621D"/>
    <w:rsid w:val="00B20DA8"/>
    <w:rsid w:val="00B2308A"/>
    <w:rsid w:val="00B3656A"/>
    <w:rsid w:val="00B37B7A"/>
    <w:rsid w:val="00B414A4"/>
    <w:rsid w:val="00B41FD0"/>
    <w:rsid w:val="00B74EC3"/>
    <w:rsid w:val="00B77E54"/>
    <w:rsid w:val="00B81566"/>
    <w:rsid w:val="00B81FB0"/>
    <w:rsid w:val="00B825DD"/>
    <w:rsid w:val="00B84B58"/>
    <w:rsid w:val="00B939A3"/>
    <w:rsid w:val="00B95232"/>
    <w:rsid w:val="00BA0E79"/>
    <w:rsid w:val="00BA3EDE"/>
    <w:rsid w:val="00BA7359"/>
    <w:rsid w:val="00BB2041"/>
    <w:rsid w:val="00BB71E9"/>
    <w:rsid w:val="00BB75E0"/>
    <w:rsid w:val="00BC0C64"/>
    <w:rsid w:val="00BC53FB"/>
    <w:rsid w:val="00BC568C"/>
    <w:rsid w:val="00BD0EAA"/>
    <w:rsid w:val="00BE1671"/>
    <w:rsid w:val="00BE6285"/>
    <w:rsid w:val="00BE69DA"/>
    <w:rsid w:val="00BF1986"/>
    <w:rsid w:val="00BF3E5D"/>
    <w:rsid w:val="00C02754"/>
    <w:rsid w:val="00C150F5"/>
    <w:rsid w:val="00C16A40"/>
    <w:rsid w:val="00C32F17"/>
    <w:rsid w:val="00C50CA6"/>
    <w:rsid w:val="00C51C65"/>
    <w:rsid w:val="00C55C42"/>
    <w:rsid w:val="00C57A87"/>
    <w:rsid w:val="00C80772"/>
    <w:rsid w:val="00C80E34"/>
    <w:rsid w:val="00C93456"/>
    <w:rsid w:val="00C9449F"/>
    <w:rsid w:val="00CA1E52"/>
    <w:rsid w:val="00CA60C1"/>
    <w:rsid w:val="00CA79EB"/>
    <w:rsid w:val="00CB0188"/>
    <w:rsid w:val="00CB1635"/>
    <w:rsid w:val="00CB2E47"/>
    <w:rsid w:val="00CB42AE"/>
    <w:rsid w:val="00CC2460"/>
    <w:rsid w:val="00CC5179"/>
    <w:rsid w:val="00CD307C"/>
    <w:rsid w:val="00CE6DBD"/>
    <w:rsid w:val="00CF6F73"/>
    <w:rsid w:val="00D003F1"/>
    <w:rsid w:val="00D06547"/>
    <w:rsid w:val="00D26DEE"/>
    <w:rsid w:val="00D36A44"/>
    <w:rsid w:val="00D41AFD"/>
    <w:rsid w:val="00D52409"/>
    <w:rsid w:val="00D54665"/>
    <w:rsid w:val="00D62AE6"/>
    <w:rsid w:val="00D74D63"/>
    <w:rsid w:val="00D86472"/>
    <w:rsid w:val="00D92AD5"/>
    <w:rsid w:val="00DB1BBC"/>
    <w:rsid w:val="00DB49F6"/>
    <w:rsid w:val="00DC1834"/>
    <w:rsid w:val="00DF1D76"/>
    <w:rsid w:val="00DF2041"/>
    <w:rsid w:val="00DF4D78"/>
    <w:rsid w:val="00E03048"/>
    <w:rsid w:val="00E066A2"/>
    <w:rsid w:val="00E14D5C"/>
    <w:rsid w:val="00E20E0A"/>
    <w:rsid w:val="00E23315"/>
    <w:rsid w:val="00E23898"/>
    <w:rsid w:val="00E25B47"/>
    <w:rsid w:val="00E25F3E"/>
    <w:rsid w:val="00E278AC"/>
    <w:rsid w:val="00E30574"/>
    <w:rsid w:val="00E319C3"/>
    <w:rsid w:val="00E363F2"/>
    <w:rsid w:val="00E409F2"/>
    <w:rsid w:val="00E4303D"/>
    <w:rsid w:val="00E76181"/>
    <w:rsid w:val="00E812FB"/>
    <w:rsid w:val="00E85AD7"/>
    <w:rsid w:val="00E9412D"/>
    <w:rsid w:val="00EB2916"/>
    <w:rsid w:val="00EB6627"/>
    <w:rsid w:val="00EC4FCC"/>
    <w:rsid w:val="00ED0010"/>
    <w:rsid w:val="00ED6FE7"/>
    <w:rsid w:val="00ED7008"/>
    <w:rsid w:val="00EF16D7"/>
    <w:rsid w:val="00F14485"/>
    <w:rsid w:val="00F1722D"/>
    <w:rsid w:val="00F20833"/>
    <w:rsid w:val="00F3006F"/>
    <w:rsid w:val="00F326CB"/>
    <w:rsid w:val="00F33195"/>
    <w:rsid w:val="00F44C80"/>
    <w:rsid w:val="00F473E9"/>
    <w:rsid w:val="00F474F6"/>
    <w:rsid w:val="00F62651"/>
    <w:rsid w:val="00F63E27"/>
    <w:rsid w:val="00F67AC2"/>
    <w:rsid w:val="00F71DCC"/>
    <w:rsid w:val="00F733AA"/>
    <w:rsid w:val="00F74201"/>
    <w:rsid w:val="00F8498B"/>
    <w:rsid w:val="00F870CD"/>
    <w:rsid w:val="00F87A1A"/>
    <w:rsid w:val="00F96A5F"/>
    <w:rsid w:val="00F9786E"/>
    <w:rsid w:val="00F9796E"/>
    <w:rsid w:val="00FB453E"/>
    <w:rsid w:val="00FB6400"/>
    <w:rsid w:val="00FC08BE"/>
    <w:rsid w:val="00FC448A"/>
    <w:rsid w:val="00FC5237"/>
    <w:rsid w:val="00FC6036"/>
    <w:rsid w:val="00FD2B8C"/>
    <w:rsid w:val="00FF4E4A"/>
    <w:rsid w:val="17E8E9F7"/>
    <w:rsid w:val="7F9DC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0C126A"/>
    <w:pPr>
      <w:spacing w:after="0" w:line="240" w:lineRule="auto"/>
    </w:pPr>
  </w:style>
  <w:style w:type="paragraph" w:customStyle="1" w:styleId="GvdeB">
    <w:name w:val="Gövde B"/>
    <w:rsid w:val="005A327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tr-TR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4C7DB56A099479EE61466A7D0B161" ma:contentTypeVersion="18" ma:contentTypeDescription="Create a new document." ma:contentTypeScope="" ma:versionID="686b57cf399812f47c0cb0868fc99add">
  <xsd:schema xmlns:xsd="http://www.w3.org/2001/XMLSchema" xmlns:xs="http://www.w3.org/2001/XMLSchema" xmlns:p="http://schemas.microsoft.com/office/2006/metadata/properties" xmlns:ns2="f00106e7-3c25-4bab-a757-0a73831af9b8" xmlns:ns3="6527866c-2e5c-4198-8701-4645f021db0d" targetNamespace="http://schemas.microsoft.com/office/2006/metadata/properties" ma:root="true" ma:fieldsID="64f0f2575ef85f64e5dbe1de4ebb4406" ns2:_="" ns3:_="">
    <xsd:import namespace="f00106e7-3c25-4bab-a757-0a73831af9b8"/>
    <xsd:import namespace="6527866c-2e5c-4198-8701-4645f021d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06e7-3c25-4bab-a757-0a73831af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0eaca7-acab-4b27-a6f2-2ee781ebe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866c-2e5c-4198-8701-4645f021d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976c81-e71f-4e20-9c46-66c71193aab9}" ma:internalName="TaxCatchAll" ma:showField="CatchAllData" ma:web="6527866c-2e5c-4198-8701-4645f021d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7866c-2e5c-4198-8701-4645f021db0d" xsi:nil="true"/>
    <lcf76f155ced4ddcb4097134ff3c332f xmlns="f00106e7-3c25-4bab-a757-0a73831af9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6692F6-4C42-444E-A911-9524F3319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84B4E-7D43-47D2-8167-9DABF7FBB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106e7-3c25-4bab-a757-0a73831af9b8"/>
    <ds:schemaRef ds:uri="6527866c-2e5c-4198-8701-4645f021d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6A74E-AF9B-498A-96B4-60D85E27E248}">
  <ds:schemaRefs>
    <ds:schemaRef ds:uri="http://schemas.microsoft.com/office/2006/metadata/properties"/>
    <ds:schemaRef ds:uri="http://schemas.microsoft.com/office/infopath/2007/PartnerControls"/>
    <ds:schemaRef ds:uri="6527866c-2e5c-4198-8701-4645f021db0d"/>
    <ds:schemaRef ds:uri="f00106e7-3c25-4bab-a757-0a73831af9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Furkan DALCEK</cp:lastModifiedBy>
  <cp:revision>6</cp:revision>
  <dcterms:created xsi:type="dcterms:W3CDTF">2025-01-16T06:36:00Z</dcterms:created>
  <dcterms:modified xsi:type="dcterms:W3CDTF">2025-02-17T13:24:00Z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0x0101004634C7DB56A099479EE61466A7D0B161</vt:lpwstr>
  </property>
  <property fmtid="{D5CDD505-2E9C-101B-9397-08002B2CF9AE}" pid="3" name="MediaServiceImageTags">
    <vt:lpwstr/>
  </property>
</Properties>
</file>